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F872" w14:textId="669EC160" w:rsidR="004249AE" w:rsidRPr="00536E9D" w:rsidRDefault="004249AE" w:rsidP="00526E0E">
      <w:pPr>
        <w:ind w:right="-1"/>
        <w:jc w:val="both"/>
        <w:rPr>
          <w:rFonts w:ascii="Gisha" w:hAnsi="Gisha" w:cs="Gisha"/>
          <w:b/>
          <w:sz w:val="32"/>
          <w:szCs w:val="32"/>
          <w:lang w:val="fr-CA"/>
        </w:rPr>
      </w:pPr>
      <w:r w:rsidRPr="00536E9D">
        <w:rPr>
          <w:rFonts w:ascii="Gisha" w:hAnsi="Gisha" w:cs="Gisha"/>
          <w:b/>
          <w:sz w:val="32"/>
          <w:szCs w:val="32"/>
          <w:lang w:val="fr-CA"/>
        </w:rPr>
        <w:t>DÉROGATION MINEURE</w:t>
      </w:r>
    </w:p>
    <w:p w14:paraId="25EF217B" w14:textId="77777777" w:rsidR="004249AE" w:rsidRPr="00033637" w:rsidRDefault="004249AE" w:rsidP="00526E0E">
      <w:pPr>
        <w:ind w:left="240" w:right="-1"/>
        <w:jc w:val="both"/>
        <w:rPr>
          <w:rFonts w:ascii="Gisha" w:hAnsi="Gisha" w:cs="Gisha"/>
          <w:b/>
          <w:sz w:val="14"/>
          <w:szCs w:val="14"/>
          <w:lang w:val="fr-CA"/>
        </w:rPr>
      </w:pPr>
    </w:p>
    <w:p w14:paraId="73CF8629" w14:textId="77777777" w:rsidR="00ED4203" w:rsidRDefault="004249AE" w:rsidP="00364246">
      <w:pPr>
        <w:spacing w:line="276" w:lineRule="auto"/>
        <w:ind w:right="-1"/>
        <w:jc w:val="both"/>
        <w:rPr>
          <w:rFonts w:ascii="Gisha" w:hAnsi="Gisha" w:cs="Gisha"/>
          <w:sz w:val="22"/>
          <w:szCs w:val="22"/>
          <w:lang w:val="fr-CA"/>
        </w:rPr>
      </w:pPr>
      <w:r w:rsidRPr="007B7569">
        <w:rPr>
          <w:rFonts w:ascii="Gisha" w:hAnsi="Gisha" w:cs="Gisha"/>
          <w:b/>
          <w:sz w:val="26"/>
          <w:szCs w:val="26"/>
          <w:lang w:val="fr-CA"/>
        </w:rPr>
        <w:t>Légalisation</w:t>
      </w:r>
      <w:r w:rsidR="00842BE1">
        <w:rPr>
          <w:rFonts w:ascii="Gisha" w:hAnsi="Gisha" w:cs="Gisha"/>
          <w:b/>
          <w:sz w:val="28"/>
          <w:szCs w:val="28"/>
          <w:lang w:val="fr-CA"/>
        </w:rPr>
        <w:t xml:space="preserve"> </w:t>
      </w:r>
      <w:r w:rsidRPr="00513E67">
        <w:rPr>
          <w:rFonts w:ascii="Gisha" w:hAnsi="Gisha" w:cs="Gisha"/>
          <w:sz w:val="22"/>
          <w:szCs w:val="22"/>
          <w:lang w:val="fr-CA"/>
        </w:rPr>
        <w:t>d</w:t>
      </w:r>
      <w:r w:rsidRPr="008A7585">
        <w:rPr>
          <w:rFonts w:ascii="Gisha" w:hAnsi="Gisha" w:cs="Gisha"/>
          <w:sz w:val="22"/>
          <w:szCs w:val="22"/>
          <w:lang w:val="fr-CA"/>
        </w:rPr>
        <w:t xml:space="preserve">’une dérogation mineure </w:t>
      </w:r>
      <w:r w:rsidR="00513E67" w:rsidRPr="00CD5988">
        <w:rPr>
          <w:rFonts w:ascii="Gisha" w:hAnsi="Gisha" w:cs="Gisha"/>
          <w:sz w:val="22"/>
          <w:szCs w:val="22"/>
          <w:lang w:val="fr-CA"/>
        </w:rPr>
        <w:t xml:space="preserve">visant à </w:t>
      </w:r>
      <w:r w:rsidR="00F36CAE">
        <w:rPr>
          <w:rFonts w:ascii="Gisha" w:hAnsi="Gisha" w:cs="Gisha"/>
          <w:sz w:val="22"/>
          <w:szCs w:val="22"/>
          <w:lang w:val="fr-CA"/>
        </w:rPr>
        <w:t>autoriser</w:t>
      </w:r>
      <w:r w:rsidR="00A20252" w:rsidRPr="00CD5988">
        <w:rPr>
          <w:rFonts w:ascii="Gisha" w:hAnsi="Gisha" w:cs="Gisha"/>
          <w:sz w:val="22"/>
          <w:szCs w:val="22"/>
          <w:lang w:val="fr-CA"/>
        </w:rPr>
        <w:t xml:space="preserve"> </w:t>
      </w:r>
      <w:bookmarkStart w:id="0" w:name="_Hlk132360444"/>
      <w:r w:rsidR="00A20252" w:rsidRPr="00CD5988">
        <w:rPr>
          <w:rFonts w:ascii="Gisha" w:hAnsi="Gisha" w:cs="Gisha"/>
          <w:sz w:val="22"/>
          <w:szCs w:val="22"/>
          <w:lang w:val="fr-CA"/>
        </w:rPr>
        <w:t>au</w:t>
      </w:r>
      <w:r w:rsidR="00585AB0">
        <w:rPr>
          <w:rFonts w:ascii="Gisha" w:hAnsi="Gisha" w:cs="Gisha"/>
          <w:sz w:val="22"/>
          <w:szCs w:val="22"/>
          <w:lang w:val="fr-CA"/>
        </w:rPr>
        <w:t xml:space="preserve"> </w:t>
      </w:r>
      <w:r w:rsidR="00ED4203">
        <w:rPr>
          <w:rFonts w:ascii="Gisha" w:hAnsi="Gisha" w:cs="Gisha"/>
          <w:sz w:val="22"/>
          <w:szCs w:val="22"/>
          <w:lang w:val="fr-CA"/>
        </w:rPr>
        <w:t>3470</w:t>
      </w:r>
      <w:r w:rsidR="00C16E69">
        <w:rPr>
          <w:rFonts w:ascii="Gisha" w:hAnsi="Gisha" w:cs="Gisha"/>
          <w:sz w:val="22"/>
          <w:szCs w:val="22"/>
          <w:lang w:val="fr-CA"/>
        </w:rPr>
        <w:t xml:space="preserve">, </w:t>
      </w:r>
      <w:r w:rsidR="00ED4203">
        <w:rPr>
          <w:rFonts w:ascii="Gisha" w:hAnsi="Gisha" w:cs="Gisha"/>
          <w:sz w:val="22"/>
          <w:szCs w:val="22"/>
          <w:lang w:val="fr-CA"/>
        </w:rPr>
        <w:t>avenue Royale :</w:t>
      </w:r>
    </w:p>
    <w:p w14:paraId="70BDF9E2" w14:textId="6969C053" w:rsidR="00EB7475" w:rsidRDefault="002F3399" w:rsidP="00ED4203">
      <w:pPr>
        <w:pStyle w:val="Paragraphedeliste"/>
        <w:numPr>
          <w:ilvl w:val="0"/>
          <w:numId w:val="3"/>
        </w:numPr>
        <w:spacing w:line="276" w:lineRule="auto"/>
        <w:ind w:right="-1"/>
        <w:jc w:val="both"/>
        <w:rPr>
          <w:rFonts w:ascii="Gisha" w:hAnsi="Gisha" w:cs="Gisha"/>
        </w:rPr>
      </w:pPr>
      <w:r w:rsidRPr="00ED4203">
        <w:rPr>
          <w:rFonts w:ascii="Gisha" w:hAnsi="Gisha" w:cs="Gisha"/>
        </w:rPr>
        <w:t>l</w:t>
      </w:r>
      <w:r w:rsidR="00585AB0" w:rsidRPr="00ED4203">
        <w:rPr>
          <w:rFonts w:ascii="Gisha" w:hAnsi="Gisha" w:cs="Gisha"/>
        </w:rPr>
        <w:t>’</w:t>
      </w:r>
      <w:r w:rsidR="005918D0" w:rsidRPr="00ED4203">
        <w:rPr>
          <w:rFonts w:ascii="Gisha" w:hAnsi="Gisha" w:cs="Gisha"/>
        </w:rPr>
        <w:t>implantation d</w:t>
      </w:r>
      <w:r w:rsidR="009728C5">
        <w:rPr>
          <w:rFonts w:ascii="Gisha" w:hAnsi="Gisha" w:cs="Gisha"/>
        </w:rPr>
        <w:t>e 5 cases de stationnement</w:t>
      </w:r>
      <w:r w:rsidR="005918D0" w:rsidRPr="00ED4203">
        <w:rPr>
          <w:rFonts w:ascii="Gisha" w:hAnsi="Gisha" w:cs="Gisha"/>
        </w:rPr>
        <w:t xml:space="preserve"> en cour </w:t>
      </w:r>
      <w:r w:rsidR="009728C5">
        <w:rPr>
          <w:rFonts w:ascii="Gisha" w:hAnsi="Gisha" w:cs="Gisha"/>
        </w:rPr>
        <w:t>avant à une distance</w:t>
      </w:r>
      <w:r w:rsidR="00D2678D">
        <w:rPr>
          <w:rFonts w:ascii="Gisha" w:hAnsi="Gisha" w:cs="Gisha"/>
        </w:rPr>
        <w:t xml:space="preserve"> minimale de 0,75 mètre d’une ligne de lot avant alors que l’article 171</w:t>
      </w:r>
      <w:r w:rsidR="00C77BB3">
        <w:rPr>
          <w:rFonts w:ascii="Gisha" w:hAnsi="Gisha" w:cs="Gisha"/>
        </w:rPr>
        <w:t xml:space="preserve"> à l’</w:t>
      </w:r>
      <w:proofErr w:type="spellStart"/>
      <w:r w:rsidR="00C77BB3">
        <w:rPr>
          <w:rFonts w:ascii="Gisha" w:hAnsi="Gisha" w:cs="Gisha"/>
        </w:rPr>
        <w:t>aliéna</w:t>
      </w:r>
      <w:proofErr w:type="spellEnd"/>
      <w:r w:rsidR="00C77BB3">
        <w:rPr>
          <w:rFonts w:ascii="Gisha" w:hAnsi="Gisha" w:cs="Gisha"/>
        </w:rPr>
        <w:t xml:space="preserve"> 4 du règlement de zonage 15-674 prescrit qu’une aire de stationnement doit être implantée </w:t>
      </w:r>
      <w:r w:rsidR="002F6CC1">
        <w:rPr>
          <w:rFonts w:ascii="Gisha" w:hAnsi="Gisha" w:cs="Gisha"/>
        </w:rPr>
        <w:t>à au moins 3 mètres d’une ligne avant de lot;</w:t>
      </w:r>
      <w:bookmarkEnd w:id="0"/>
    </w:p>
    <w:p w14:paraId="50D123F4" w14:textId="58C844D0" w:rsidR="002F6CC1" w:rsidRDefault="00EB625F" w:rsidP="00ED4203">
      <w:pPr>
        <w:pStyle w:val="Paragraphedeliste"/>
        <w:numPr>
          <w:ilvl w:val="0"/>
          <w:numId w:val="3"/>
        </w:numPr>
        <w:spacing w:line="276" w:lineRule="auto"/>
        <w:ind w:right="-1"/>
        <w:jc w:val="both"/>
        <w:rPr>
          <w:rFonts w:ascii="Gisha" w:hAnsi="Gisha" w:cs="Gisha"/>
        </w:rPr>
      </w:pPr>
      <w:r>
        <w:rPr>
          <w:rFonts w:ascii="Gisha" w:hAnsi="Gisha" w:cs="Gisha"/>
        </w:rPr>
        <w:t>l’aménagement de 23 cases de stationnement pour l’usage de bar et d’auberge alors que l’article 175 à l’ali</w:t>
      </w:r>
      <w:r w:rsidR="0016556A">
        <w:rPr>
          <w:rFonts w:ascii="Gisha" w:hAnsi="Gisha" w:cs="Gisha"/>
        </w:rPr>
        <w:t>né</w:t>
      </w:r>
      <w:r>
        <w:rPr>
          <w:rFonts w:ascii="Gisha" w:hAnsi="Gisha" w:cs="Gisha"/>
        </w:rPr>
        <w:t xml:space="preserve">a </w:t>
      </w:r>
      <w:r w:rsidR="00391A53">
        <w:rPr>
          <w:rFonts w:ascii="Gisha" w:hAnsi="Gisha" w:cs="Gisha"/>
        </w:rPr>
        <w:t xml:space="preserve">10 et 12 du règlement de zonage 15-674 prescrit que le nombre minimal de cases de stationnement </w:t>
      </w:r>
      <w:r w:rsidR="0016556A">
        <w:rPr>
          <w:rFonts w:ascii="Gisha" w:hAnsi="Gisha" w:cs="Gisha"/>
        </w:rPr>
        <w:t>soi</w:t>
      </w:r>
      <w:r w:rsidR="00391A53">
        <w:rPr>
          <w:rFonts w:ascii="Gisha" w:hAnsi="Gisha" w:cs="Gisha"/>
        </w:rPr>
        <w:t>t de 30 cases;</w:t>
      </w:r>
    </w:p>
    <w:p w14:paraId="2CB5F00A" w14:textId="2848E318" w:rsidR="00391A53" w:rsidRPr="00ED4203" w:rsidRDefault="00BD6D8D" w:rsidP="00ED4203">
      <w:pPr>
        <w:pStyle w:val="Paragraphedeliste"/>
        <w:numPr>
          <w:ilvl w:val="0"/>
          <w:numId w:val="3"/>
        </w:numPr>
        <w:spacing w:line="276" w:lineRule="auto"/>
        <w:ind w:right="-1"/>
        <w:jc w:val="both"/>
        <w:rPr>
          <w:rFonts w:ascii="Gisha" w:hAnsi="Gisha" w:cs="Gisha"/>
        </w:rPr>
      </w:pPr>
      <w:r>
        <w:rPr>
          <w:rFonts w:ascii="Gisha" w:hAnsi="Gisha" w:cs="Gisha"/>
        </w:rPr>
        <w:t xml:space="preserve">l’engazonnement comme matériau de surface pour l’aire de stationnement </w:t>
      </w:r>
      <w:r w:rsidR="00183278">
        <w:rPr>
          <w:rFonts w:ascii="Gisha" w:hAnsi="Gisha" w:cs="Gisha"/>
        </w:rPr>
        <w:t xml:space="preserve">alors que l’article du règlement de zonage prohibe l’engazonnement comme matériau </w:t>
      </w:r>
      <w:r w:rsidR="0054186D">
        <w:rPr>
          <w:rFonts w:ascii="Gisha" w:hAnsi="Gisha" w:cs="Gisha"/>
        </w:rPr>
        <w:t>de surface pour toute surface accessible à un véhicule.</w:t>
      </w:r>
    </w:p>
    <w:p w14:paraId="09A2E184" w14:textId="77777777" w:rsidR="004249AE" w:rsidRPr="00033637" w:rsidRDefault="004249AE" w:rsidP="00526E0E">
      <w:pPr>
        <w:spacing w:line="276" w:lineRule="auto"/>
        <w:ind w:right="-1"/>
        <w:jc w:val="both"/>
        <w:rPr>
          <w:rFonts w:ascii="Gisha" w:hAnsi="Gisha" w:cs="Gisha"/>
          <w:sz w:val="14"/>
          <w:szCs w:val="14"/>
          <w:lang w:val="fr-CA"/>
        </w:rPr>
      </w:pPr>
    </w:p>
    <w:p w14:paraId="48B238BA" w14:textId="2B045F34" w:rsidR="004249AE" w:rsidRPr="0018478F" w:rsidRDefault="004249AE" w:rsidP="00526E0E">
      <w:pPr>
        <w:pStyle w:val="Corpsdetexte"/>
        <w:spacing w:line="276" w:lineRule="auto"/>
        <w:ind w:right="-1"/>
        <w:rPr>
          <w:rFonts w:ascii="Gisha" w:hAnsi="Gisha" w:cs="Gisha"/>
          <w:szCs w:val="24"/>
        </w:rPr>
      </w:pPr>
      <w:r w:rsidRPr="007B7569">
        <w:rPr>
          <w:rFonts w:ascii="Gisha" w:hAnsi="Gisha" w:cs="Gisha"/>
          <w:b/>
          <w:sz w:val="26"/>
          <w:szCs w:val="26"/>
        </w:rPr>
        <w:t>Avis public</w:t>
      </w:r>
      <w:r w:rsidRPr="00FC1196">
        <w:rPr>
          <w:rFonts w:ascii="Gisha" w:hAnsi="Gisha" w:cs="Gisha"/>
          <w:sz w:val="22"/>
          <w:szCs w:val="22"/>
        </w:rPr>
        <w:t xml:space="preserve"> </w:t>
      </w:r>
      <w:r w:rsidRPr="00293721">
        <w:rPr>
          <w:rFonts w:ascii="Gisha" w:hAnsi="Gisha" w:cs="Gisha"/>
          <w:sz w:val="22"/>
          <w:szCs w:val="22"/>
        </w:rPr>
        <w:t>est par la présente donné aux citoyens de la municipalité de Saint-Ferréol-les-Neiges :</w:t>
      </w:r>
    </w:p>
    <w:p w14:paraId="7837251D" w14:textId="67EC526F" w:rsidR="004249AE" w:rsidRPr="00033637" w:rsidRDefault="004249AE" w:rsidP="00526E0E">
      <w:pPr>
        <w:pStyle w:val="Corpsdetexte"/>
        <w:spacing w:line="276" w:lineRule="auto"/>
        <w:ind w:right="-1"/>
        <w:rPr>
          <w:rFonts w:ascii="Gisha" w:hAnsi="Gisha" w:cs="Gisha"/>
          <w:sz w:val="16"/>
          <w:szCs w:val="16"/>
        </w:rPr>
      </w:pPr>
    </w:p>
    <w:p w14:paraId="7697B8CD" w14:textId="35A588BA" w:rsidR="004249AE" w:rsidRDefault="004249AE" w:rsidP="00526E0E">
      <w:pPr>
        <w:pStyle w:val="Corpsdetexte"/>
        <w:widowControl/>
        <w:numPr>
          <w:ilvl w:val="0"/>
          <w:numId w:val="1"/>
        </w:numPr>
        <w:spacing w:line="276" w:lineRule="auto"/>
        <w:ind w:left="284" w:right="-1" w:hanging="283"/>
        <w:rPr>
          <w:rFonts w:ascii="Gisha" w:hAnsi="Gisha" w:cs="Gisha"/>
          <w:sz w:val="22"/>
          <w:szCs w:val="22"/>
        </w:rPr>
      </w:pPr>
      <w:r w:rsidRPr="007977A0">
        <w:rPr>
          <w:rFonts w:ascii="Gisha" w:hAnsi="Gisha" w:cs="Gisha"/>
          <w:b/>
          <w:bCs/>
          <w:sz w:val="22"/>
          <w:szCs w:val="22"/>
        </w:rPr>
        <w:t>Que</w:t>
      </w:r>
      <w:r w:rsidRPr="00293721">
        <w:rPr>
          <w:rFonts w:ascii="Gisha" w:hAnsi="Gisha" w:cs="Gisha"/>
          <w:sz w:val="22"/>
          <w:szCs w:val="22"/>
        </w:rPr>
        <w:t xml:space="preserve"> le conseil municipal de Saint-Ferréol-les-Neiges sera saisi</w:t>
      </w:r>
      <w:r w:rsidR="00D94C98">
        <w:rPr>
          <w:rFonts w:ascii="Gisha" w:hAnsi="Gisha" w:cs="Gisha"/>
          <w:sz w:val="22"/>
          <w:szCs w:val="22"/>
        </w:rPr>
        <w:t>,</w:t>
      </w:r>
      <w:r w:rsidR="005E233D">
        <w:rPr>
          <w:rFonts w:ascii="Gisha" w:hAnsi="Gisha" w:cs="Gisha"/>
          <w:sz w:val="22"/>
          <w:szCs w:val="22"/>
        </w:rPr>
        <w:t xml:space="preserve"> </w:t>
      </w:r>
      <w:r w:rsidRPr="00293721">
        <w:rPr>
          <w:rFonts w:ascii="Gisha" w:hAnsi="Gisha" w:cs="Gisha"/>
          <w:sz w:val="22"/>
          <w:szCs w:val="22"/>
        </w:rPr>
        <w:t xml:space="preserve">lors d’une séance </w:t>
      </w:r>
      <w:r w:rsidR="002D3415">
        <w:rPr>
          <w:rFonts w:ascii="Gisha" w:hAnsi="Gisha" w:cs="Gisha"/>
          <w:sz w:val="22"/>
          <w:szCs w:val="22"/>
        </w:rPr>
        <w:t>ordinaire</w:t>
      </w:r>
      <w:r w:rsidRPr="00293721">
        <w:rPr>
          <w:rFonts w:ascii="Gisha" w:hAnsi="Gisha" w:cs="Gisha"/>
          <w:sz w:val="22"/>
          <w:szCs w:val="22"/>
        </w:rPr>
        <w:t xml:space="preserve"> qui se tiendra le </w:t>
      </w:r>
      <w:r w:rsidR="00074B58">
        <w:rPr>
          <w:rFonts w:ascii="Gisha" w:hAnsi="Gisha" w:cs="Gisha"/>
          <w:sz w:val="22"/>
          <w:szCs w:val="22"/>
        </w:rPr>
        <w:t>5 juin</w:t>
      </w:r>
      <w:r w:rsidR="00094F6D">
        <w:rPr>
          <w:rFonts w:ascii="Gisha" w:hAnsi="Gisha" w:cs="Gisha"/>
          <w:sz w:val="22"/>
          <w:szCs w:val="22"/>
        </w:rPr>
        <w:t xml:space="preserve"> 2023</w:t>
      </w:r>
      <w:r w:rsidRPr="00293721">
        <w:rPr>
          <w:rFonts w:ascii="Gisha" w:hAnsi="Gisha" w:cs="Gisha"/>
          <w:sz w:val="22"/>
          <w:szCs w:val="22"/>
        </w:rPr>
        <w:t xml:space="preserve">, à </w:t>
      </w:r>
      <w:r>
        <w:rPr>
          <w:rFonts w:ascii="Gisha" w:hAnsi="Gisha" w:cs="Gisha"/>
          <w:sz w:val="22"/>
          <w:szCs w:val="22"/>
        </w:rPr>
        <w:t>19h</w:t>
      </w:r>
      <w:r w:rsidR="002B3E21">
        <w:rPr>
          <w:rFonts w:ascii="Gisha" w:hAnsi="Gisha" w:cs="Gisha"/>
          <w:sz w:val="22"/>
          <w:szCs w:val="22"/>
        </w:rPr>
        <w:t>3</w:t>
      </w:r>
      <w:r>
        <w:rPr>
          <w:rFonts w:ascii="Gisha" w:hAnsi="Gisha" w:cs="Gisha"/>
          <w:sz w:val="22"/>
          <w:szCs w:val="22"/>
        </w:rPr>
        <w:t>0,</w:t>
      </w:r>
      <w:r w:rsidRPr="00293721">
        <w:rPr>
          <w:rFonts w:ascii="Gisha" w:hAnsi="Gisha" w:cs="Gisha"/>
          <w:sz w:val="22"/>
          <w:szCs w:val="22"/>
        </w:rPr>
        <w:t xml:space="preserve"> </w:t>
      </w:r>
      <w:r w:rsidR="00F40B2E">
        <w:rPr>
          <w:rFonts w:ascii="Gisha" w:hAnsi="Gisha" w:cs="Gisha"/>
          <w:sz w:val="22"/>
          <w:szCs w:val="22"/>
        </w:rPr>
        <w:t xml:space="preserve">à l’ancien </w:t>
      </w:r>
      <w:r w:rsidRPr="00293721">
        <w:rPr>
          <w:rFonts w:ascii="Gisha" w:hAnsi="Gisha" w:cs="Gisha"/>
          <w:sz w:val="22"/>
          <w:szCs w:val="22"/>
        </w:rPr>
        <w:t>hôtel de ville, au 33, rue de l’Église, d’une dérogation mineure;</w:t>
      </w:r>
    </w:p>
    <w:p w14:paraId="0D03A727" w14:textId="77777777" w:rsidR="00C510F0" w:rsidRPr="00293721" w:rsidRDefault="00C510F0" w:rsidP="00C510F0">
      <w:pPr>
        <w:pStyle w:val="Corpsdetexte"/>
        <w:widowControl/>
        <w:spacing w:line="276" w:lineRule="auto"/>
        <w:ind w:left="284" w:right="-1"/>
        <w:rPr>
          <w:rFonts w:ascii="Gisha" w:hAnsi="Gisha" w:cs="Gisha"/>
          <w:sz w:val="22"/>
          <w:szCs w:val="22"/>
        </w:rPr>
      </w:pPr>
    </w:p>
    <w:p w14:paraId="6377FF65" w14:textId="77777777" w:rsidR="00C510F0" w:rsidRDefault="004249AE" w:rsidP="00526E0E">
      <w:pPr>
        <w:pStyle w:val="Paragraphedeliste"/>
        <w:numPr>
          <w:ilvl w:val="0"/>
          <w:numId w:val="1"/>
        </w:numPr>
        <w:spacing w:after="0" w:line="276" w:lineRule="auto"/>
        <w:ind w:left="284" w:right="-1" w:hanging="283"/>
        <w:jc w:val="both"/>
        <w:rPr>
          <w:rFonts w:ascii="Gisha" w:hAnsi="Gisha" w:cs="Gisha"/>
        </w:rPr>
      </w:pPr>
      <w:r w:rsidRPr="007977A0">
        <w:rPr>
          <w:rFonts w:ascii="Gisha" w:hAnsi="Gisha" w:cs="Gisha"/>
          <w:b/>
          <w:bCs/>
        </w:rPr>
        <w:t>Que</w:t>
      </w:r>
      <w:r w:rsidRPr="00293721">
        <w:rPr>
          <w:rFonts w:ascii="Gisha" w:hAnsi="Gisha" w:cs="Gisha"/>
        </w:rPr>
        <w:t xml:space="preserve"> la dérogation mineure </w:t>
      </w:r>
      <w:r w:rsidR="00D6248A">
        <w:rPr>
          <w:rFonts w:ascii="Gisha" w:hAnsi="Gisha" w:cs="Gisha"/>
        </w:rPr>
        <w:t xml:space="preserve">vise </w:t>
      </w:r>
      <w:r w:rsidR="00A17B95" w:rsidRPr="00CD5988">
        <w:rPr>
          <w:rFonts w:ascii="Gisha" w:hAnsi="Gisha" w:cs="Gisha"/>
        </w:rPr>
        <w:t>à</w:t>
      </w:r>
      <w:r w:rsidR="00642BBC">
        <w:rPr>
          <w:rFonts w:ascii="Gisha" w:hAnsi="Gisha" w:cs="Gisha"/>
        </w:rPr>
        <w:t xml:space="preserve"> autoriser au 3470, avenue Royale :</w:t>
      </w:r>
    </w:p>
    <w:p w14:paraId="2C836633" w14:textId="77777777" w:rsidR="00C510F0" w:rsidRDefault="00C510F0" w:rsidP="00C510F0">
      <w:pPr>
        <w:pStyle w:val="Paragraphedeliste"/>
        <w:numPr>
          <w:ilvl w:val="0"/>
          <w:numId w:val="4"/>
        </w:numPr>
        <w:spacing w:line="276" w:lineRule="auto"/>
        <w:ind w:left="709" w:right="-1"/>
        <w:jc w:val="both"/>
        <w:rPr>
          <w:rFonts w:ascii="Gisha" w:hAnsi="Gisha" w:cs="Gisha"/>
        </w:rPr>
      </w:pPr>
      <w:r w:rsidRPr="00ED4203">
        <w:rPr>
          <w:rFonts w:ascii="Gisha" w:hAnsi="Gisha" w:cs="Gisha"/>
        </w:rPr>
        <w:t>l’implantation d</w:t>
      </w:r>
      <w:r>
        <w:rPr>
          <w:rFonts w:ascii="Gisha" w:hAnsi="Gisha" w:cs="Gisha"/>
        </w:rPr>
        <w:t>e 5 cases de stationnement</w:t>
      </w:r>
      <w:r w:rsidRPr="00ED4203">
        <w:rPr>
          <w:rFonts w:ascii="Gisha" w:hAnsi="Gisha" w:cs="Gisha"/>
        </w:rPr>
        <w:t xml:space="preserve"> en cour </w:t>
      </w:r>
      <w:r>
        <w:rPr>
          <w:rFonts w:ascii="Gisha" w:hAnsi="Gisha" w:cs="Gisha"/>
        </w:rPr>
        <w:t>avant à une distance minimale de 0,75 mètre d’une ligne de lot avant alors que l’article 171 à l’</w:t>
      </w:r>
      <w:proofErr w:type="spellStart"/>
      <w:r>
        <w:rPr>
          <w:rFonts w:ascii="Gisha" w:hAnsi="Gisha" w:cs="Gisha"/>
        </w:rPr>
        <w:t>aliéna</w:t>
      </w:r>
      <w:proofErr w:type="spellEnd"/>
      <w:r>
        <w:rPr>
          <w:rFonts w:ascii="Gisha" w:hAnsi="Gisha" w:cs="Gisha"/>
        </w:rPr>
        <w:t xml:space="preserve"> 4 du règlement de zonage 15-674 prescrit qu’une aire de stationnement doit être implantée à au moins 3 mètres d’une ligne avant de lot;</w:t>
      </w:r>
    </w:p>
    <w:p w14:paraId="47F482C6" w14:textId="4169CF45" w:rsidR="00C510F0" w:rsidRDefault="00C510F0" w:rsidP="00C510F0">
      <w:pPr>
        <w:pStyle w:val="Paragraphedeliste"/>
        <w:numPr>
          <w:ilvl w:val="0"/>
          <w:numId w:val="4"/>
        </w:numPr>
        <w:spacing w:line="276" w:lineRule="auto"/>
        <w:ind w:left="709" w:right="-1"/>
        <w:jc w:val="both"/>
        <w:rPr>
          <w:rFonts w:ascii="Gisha" w:hAnsi="Gisha" w:cs="Gisha"/>
        </w:rPr>
      </w:pPr>
      <w:r>
        <w:rPr>
          <w:rFonts w:ascii="Gisha" w:hAnsi="Gisha" w:cs="Gisha"/>
        </w:rPr>
        <w:t>l’aménagement de 23 cases de stationnement pour l’usage de bar et d’auberge alors que l’article 175 à l’ali</w:t>
      </w:r>
      <w:r w:rsidR="00F56644">
        <w:rPr>
          <w:rFonts w:ascii="Gisha" w:hAnsi="Gisha" w:cs="Gisha"/>
        </w:rPr>
        <w:t>néa</w:t>
      </w:r>
      <w:r>
        <w:rPr>
          <w:rFonts w:ascii="Gisha" w:hAnsi="Gisha" w:cs="Gisha"/>
        </w:rPr>
        <w:t xml:space="preserve"> 10 et 12 du règlement de zonage 15-674 prescrit que le nombre minimal de cases de stationnement </w:t>
      </w:r>
      <w:r w:rsidR="00F56644">
        <w:rPr>
          <w:rFonts w:ascii="Gisha" w:hAnsi="Gisha" w:cs="Gisha"/>
        </w:rPr>
        <w:t>soi</w:t>
      </w:r>
      <w:r>
        <w:rPr>
          <w:rFonts w:ascii="Gisha" w:hAnsi="Gisha" w:cs="Gisha"/>
        </w:rPr>
        <w:t>t de 30 cases;</w:t>
      </w:r>
    </w:p>
    <w:p w14:paraId="0A49D461" w14:textId="77777777" w:rsidR="00C510F0" w:rsidRPr="00ED4203" w:rsidRDefault="00C510F0" w:rsidP="00C510F0">
      <w:pPr>
        <w:pStyle w:val="Paragraphedeliste"/>
        <w:numPr>
          <w:ilvl w:val="0"/>
          <w:numId w:val="4"/>
        </w:numPr>
        <w:spacing w:line="276" w:lineRule="auto"/>
        <w:ind w:left="709" w:right="-1"/>
        <w:jc w:val="both"/>
        <w:rPr>
          <w:rFonts w:ascii="Gisha" w:hAnsi="Gisha" w:cs="Gisha"/>
        </w:rPr>
      </w:pPr>
      <w:r>
        <w:rPr>
          <w:rFonts w:ascii="Gisha" w:hAnsi="Gisha" w:cs="Gisha"/>
        </w:rPr>
        <w:t>l’engazonnement comme matériau de surface pour l’aire de stationnement alors que l’article du règlement de zonage prohibe l’engazonnement comme matériau de surface pour toute surface accessible à un véhicule.</w:t>
      </w:r>
    </w:p>
    <w:p w14:paraId="4AA23966" w14:textId="77777777" w:rsidR="002E4D5B" w:rsidRDefault="002E4D5B" w:rsidP="002E4D5B">
      <w:pPr>
        <w:pStyle w:val="Paragraphedeliste"/>
        <w:spacing w:after="0" w:line="276" w:lineRule="auto"/>
        <w:ind w:left="284" w:right="-1"/>
        <w:jc w:val="both"/>
        <w:rPr>
          <w:rFonts w:ascii="Gisha" w:hAnsi="Gisha" w:cs="Gisha"/>
        </w:rPr>
      </w:pPr>
    </w:p>
    <w:p w14:paraId="6471503A" w14:textId="232A5908" w:rsidR="004249AE" w:rsidRDefault="004249AE" w:rsidP="00526E0E">
      <w:pPr>
        <w:pStyle w:val="Corpsdetexte"/>
        <w:numPr>
          <w:ilvl w:val="0"/>
          <w:numId w:val="1"/>
        </w:numPr>
        <w:tabs>
          <w:tab w:val="left" w:pos="-1440"/>
        </w:tabs>
        <w:spacing w:line="276" w:lineRule="auto"/>
        <w:ind w:left="284" w:right="-1" w:hanging="283"/>
        <w:rPr>
          <w:rFonts w:ascii="Gisha" w:hAnsi="Gisha" w:cs="Gisha"/>
          <w:sz w:val="22"/>
          <w:szCs w:val="22"/>
        </w:rPr>
      </w:pPr>
      <w:r w:rsidRPr="007977A0">
        <w:rPr>
          <w:rFonts w:ascii="Gisha" w:hAnsi="Gisha" w:cs="Gisha"/>
          <w:b/>
          <w:bCs/>
          <w:sz w:val="22"/>
          <w:szCs w:val="22"/>
        </w:rPr>
        <w:t>Que</w:t>
      </w:r>
      <w:r w:rsidRPr="00293721">
        <w:rPr>
          <w:rFonts w:ascii="Gisha" w:hAnsi="Gisha" w:cs="Gisha"/>
          <w:sz w:val="22"/>
          <w:szCs w:val="22"/>
        </w:rPr>
        <w:t xml:space="preserve"> cette demande </w:t>
      </w:r>
      <w:r w:rsidR="00DA2D21">
        <w:rPr>
          <w:rFonts w:ascii="Gisha" w:hAnsi="Gisha" w:cs="Gisha"/>
          <w:sz w:val="22"/>
          <w:szCs w:val="22"/>
        </w:rPr>
        <w:t>sera</w:t>
      </w:r>
      <w:r w:rsidRPr="00293721">
        <w:rPr>
          <w:rFonts w:ascii="Gisha" w:hAnsi="Gisha" w:cs="Gisha"/>
          <w:sz w:val="22"/>
          <w:szCs w:val="22"/>
        </w:rPr>
        <w:t xml:space="preserve"> soumise au comité consultatif d’urbanisme lors de la réunion qui </w:t>
      </w:r>
      <w:r w:rsidR="003771B6">
        <w:rPr>
          <w:rFonts w:ascii="Gisha" w:hAnsi="Gisha" w:cs="Gisha"/>
          <w:sz w:val="22"/>
          <w:szCs w:val="22"/>
        </w:rPr>
        <w:t>a</w:t>
      </w:r>
      <w:r w:rsidR="00DA2D21">
        <w:rPr>
          <w:rFonts w:ascii="Gisha" w:hAnsi="Gisha" w:cs="Gisha"/>
          <w:sz w:val="22"/>
          <w:szCs w:val="22"/>
        </w:rPr>
        <w:t>ura</w:t>
      </w:r>
      <w:r w:rsidR="00F55050">
        <w:rPr>
          <w:rFonts w:ascii="Gisha" w:hAnsi="Gisha" w:cs="Gisha"/>
          <w:sz w:val="22"/>
          <w:szCs w:val="22"/>
        </w:rPr>
        <w:t xml:space="preserve"> </w:t>
      </w:r>
      <w:r w:rsidR="003771B6">
        <w:rPr>
          <w:rFonts w:ascii="Gisha" w:hAnsi="Gisha" w:cs="Gisha"/>
          <w:sz w:val="22"/>
          <w:szCs w:val="22"/>
        </w:rPr>
        <w:t>lieu</w:t>
      </w:r>
      <w:r w:rsidRPr="00293721">
        <w:rPr>
          <w:rFonts w:ascii="Gisha" w:hAnsi="Gisha" w:cs="Gisha"/>
          <w:sz w:val="22"/>
          <w:szCs w:val="22"/>
        </w:rPr>
        <w:t xml:space="preserve"> le </w:t>
      </w:r>
      <w:r w:rsidR="00F55050">
        <w:rPr>
          <w:rFonts w:ascii="Gisha" w:hAnsi="Gisha" w:cs="Gisha"/>
          <w:sz w:val="22"/>
          <w:szCs w:val="22"/>
        </w:rPr>
        <w:t>1</w:t>
      </w:r>
      <w:r w:rsidR="0072003B">
        <w:rPr>
          <w:rFonts w:ascii="Gisha" w:hAnsi="Gisha" w:cs="Gisha"/>
          <w:sz w:val="22"/>
          <w:szCs w:val="22"/>
        </w:rPr>
        <w:t>6 mai</w:t>
      </w:r>
      <w:r w:rsidR="003771B6">
        <w:rPr>
          <w:rFonts w:ascii="Gisha" w:hAnsi="Gisha" w:cs="Gisha"/>
          <w:sz w:val="22"/>
          <w:szCs w:val="22"/>
        </w:rPr>
        <w:t xml:space="preserve"> 2023</w:t>
      </w:r>
      <w:r w:rsidRPr="00293721">
        <w:rPr>
          <w:rFonts w:ascii="Gisha" w:hAnsi="Gisha" w:cs="Gisha"/>
          <w:sz w:val="22"/>
          <w:szCs w:val="22"/>
        </w:rPr>
        <w:t xml:space="preserve"> et que ce dernier </w:t>
      </w:r>
      <w:r w:rsidR="0072003B">
        <w:rPr>
          <w:rFonts w:ascii="Gisha" w:hAnsi="Gisha" w:cs="Gisha"/>
          <w:sz w:val="22"/>
          <w:szCs w:val="22"/>
        </w:rPr>
        <w:t>soumettra</w:t>
      </w:r>
      <w:r w:rsidRPr="00293721">
        <w:rPr>
          <w:rFonts w:ascii="Gisha" w:hAnsi="Gisha" w:cs="Gisha"/>
          <w:sz w:val="22"/>
          <w:szCs w:val="22"/>
        </w:rPr>
        <w:t xml:space="preserve"> une recommandation au conseil municipal, le tout conformément aux dispositions du règlement </w:t>
      </w:r>
      <w:r w:rsidR="007B7569">
        <w:rPr>
          <w:rFonts w:ascii="Gisha" w:hAnsi="Gisha" w:cs="Gisha"/>
          <w:sz w:val="22"/>
          <w:szCs w:val="22"/>
        </w:rPr>
        <w:t>n°</w:t>
      </w:r>
      <w:r w:rsidRPr="00293721">
        <w:rPr>
          <w:rFonts w:ascii="Gisha" w:hAnsi="Gisha" w:cs="Gisha"/>
          <w:sz w:val="22"/>
          <w:szCs w:val="22"/>
        </w:rPr>
        <w:t>89-189 régissant les dérogations mineures;</w:t>
      </w:r>
    </w:p>
    <w:p w14:paraId="2408E4C8" w14:textId="77777777" w:rsidR="002E4D5B" w:rsidRPr="00293721" w:rsidRDefault="002E4D5B" w:rsidP="002E4D5B">
      <w:pPr>
        <w:pStyle w:val="Corpsdetexte"/>
        <w:tabs>
          <w:tab w:val="left" w:pos="-1440"/>
        </w:tabs>
        <w:spacing w:line="276" w:lineRule="auto"/>
        <w:ind w:left="284" w:right="-1"/>
        <w:rPr>
          <w:rFonts w:ascii="Gisha" w:hAnsi="Gisha" w:cs="Gisha"/>
          <w:sz w:val="22"/>
          <w:szCs w:val="22"/>
        </w:rPr>
      </w:pPr>
    </w:p>
    <w:p w14:paraId="5B249BB1" w14:textId="661B7CCB" w:rsidR="004249AE" w:rsidRPr="00293721" w:rsidRDefault="004249AE" w:rsidP="00526E0E">
      <w:pPr>
        <w:numPr>
          <w:ilvl w:val="0"/>
          <w:numId w:val="1"/>
        </w:numPr>
        <w:tabs>
          <w:tab w:val="left" w:pos="-1440"/>
        </w:tabs>
        <w:spacing w:line="276" w:lineRule="auto"/>
        <w:ind w:left="284" w:right="-1" w:hanging="283"/>
        <w:jc w:val="both"/>
        <w:rPr>
          <w:rFonts w:ascii="Gisha" w:hAnsi="Gisha" w:cs="Gisha"/>
          <w:sz w:val="22"/>
          <w:szCs w:val="22"/>
          <w:lang w:val="fr-CA"/>
        </w:rPr>
      </w:pPr>
      <w:r w:rsidRPr="00DA2D21">
        <w:rPr>
          <w:rFonts w:ascii="Gisha" w:hAnsi="Gisha" w:cs="Gisha"/>
          <w:b/>
          <w:bCs/>
          <w:sz w:val="22"/>
          <w:szCs w:val="22"/>
          <w:lang w:val="fr-CA"/>
        </w:rPr>
        <w:t>Que</w:t>
      </w:r>
      <w:r w:rsidRPr="00293721">
        <w:rPr>
          <w:rFonts w:ascii="Gisha" w:hAnsi="Gisha" w:cs="Gisha"/>
          <w:sz w:val="22"/>
          <w:szCs w:val="22"/>
          <w:lang w:val="fr-CA"/>
        </w:rPr>
        <w:t xml:space="preserve"> dans le cas où le conseil municipal accepte la demande de dérogation mineure, cette dernière ainsi approuvée sera réputée conforme au règlement;</w:t>
      </w:r>
    </w:p>
    <w:p w14:paraId="2675C313" w14:textId="14FAA6D8" w:rsidR="004249AE" w:rsidRDefault="004249AE" w:rsidP="00526E0E">
      <w:pPr>
        <w:tabs>
          <w:tab w:val="left" w:pos="-1440"/>
        </w:tabs>
        <w:spacing w:line="276" w:lineRule="auto"/>
        <w:ind w:left="284" w:right="-1" w:hanging="283"/>
        <w:jc w:val="both"/>
        <w:rPr>
          <w:rFonts w:ascii="Gisha" w:hAnsi="Gisha" w:cs="Gisha"/>
          <w:sz w:val="16"/>
          <w:szCs w:val="16"/>
          <w:lang w:val="fr-CA"/>
        </w:rPr>
      </w:pPr>
    </w:p>
    <w:p w14:paraId="0EC9675A" w14:textId="68DB64CE" w:rsidR="004249AE" w:rsidRPr="00D15CAB" w:rsidRDefault="002279C4" w:rsidP="00526E0E">
      <w:pPr>
        <w:numPr>
          <w:ilvl w:val="0"/>
          <w:numId w:val="1"/>
        </w:numPr>
        <w:spacing w:line="276" w:lineRule="auto"/>
        <w:ind w:left="284" w:right="-1" w:hanging="283"/>
        <w:jc w:val="both"/>
        <w:rPr>
          <w:rFonts w:ascii="Gisha" w:hAnsi="Gisha" w:cs="Gisha"/>
          <w:lang w:val="fr-CA"/>
        </w:rPr>
      </w:pPr>
      <w:r w:rsidRPr="00D15CAB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6330A36" wp14:editId="43B72BD8">
                <wp:simplePos x="0" y="0"/>
                <wp:positionH relativeFrom="margin">
                  <wp:align>right</wp:align>
                </wp:positionH>
                <wp:positionV relativeFrom="paragraph">
                  <wp:posOffset>56199</wp:posOffset>
                </wp:positionV>
                <wp:extent cx="497205" cy="1927860"/>
                <wp:effectExtent l="8573" t="0" r="6667" b="6668"/>
                <wp:wrapNone/>
                <wp:docPr id="646743056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7205" cy="192786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0092C8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45D66B" w14:textId="14E9F73E" w:rsidR="0090544F" w:rsidRPr="00F85B0C" w:rsidRDefault="0090544F" w:rsidP="0090544F">
                            <w:pPr>
                              <w:jc w:val="center"/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</w:pPr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 xml:space="preserve">Avis </w:t>
                            </w:r>
                            <w:proofErr w:type="spellStart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numéro</w:t>
                            </w:r>
                            <w:proofErr w:type="spellEnd"/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 : 202</w:t>
                            </w:r>
                            <w:r w:rsidR="00031510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3</w:t>
                            </w:r>
                            <w:r w:rsidRPr="00F85B0C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-</w:t>
                            </w:r>
                            <w:r w:rsidR="004A6349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1</w:t>
                            </w:r>
                            <w:r w:rsidR="007977A0">
                              <w:rPr>
                                <w:rFonts w:ascii="Gisha" w:eastAsiaTheme="majorEastAsia" w:hAnsi="Gisha" w:cs="Gisha"/>
                                <w:bCs/>
                                <w:iCs/>
                                <w:szCs w:val="24"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30A36" id="Rectangle : coins arrondis 12" o:spid="_x0000_s1026" style="position:absolute;left:0;text-align:left;margin-left:-12.05pt;margin-top:4.45pt;width:39.15pt;height:151.8pt;rotation:90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" fillcolor="#0092c8" stroked="f">
                <v:textbox>
                  <w:txbxContent>
                    <w:p w14:paraId="4F45D66B" w14:textId="14E9F73E" w:rsidR="0090544F" w:rsidRPr="00F85B0C" w:rsidRDefault="0090544F" w:rsidP="0090544F">
                      <w:pPr>
                        <w:jc w:val="center"/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</w:pPr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 xml:space="preserve">Avis </w:t>
                      </w:r>
                      <w:proofErr w:type="spellStart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numéro</w:t>
                      </w:r>
                      <w:proofErr w:type="spellEnd"/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 : 202</w:t>
                      </w:r>
                      <w:r w:rsidR="00031510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3</w:t>
                      </w:r>
                      <w:r w:rsidRPr="00F85B0C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-</w:t>
                      </w:r>
                      <w:r w:rsidR="004A6349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1</w:t>
                      </w:r>
                      <w:r w:rsidR="007977A0">
                        <w:rPr>
                          <w:rFonts w:ascii="Gisha" w:eastAsiaTheme="majorEastAsia" w:hAnsi="Gisha" w:cs="Gisha"/>
                          <w:bCs/>
                          <w:iCs/>
                          <w:szCs w:val="24"/>
                        </w:rPr>
                        <w:t>60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49AE" w:rsidRPr="00D15CAB">
        <w:rPr>
          <w:rFonts w:ascii="Gisha" w:hAnsi="Gisha" w:cs="Gisha"/>
          <w:sz w:val="22"/>
          <w:szCs w:val="22"/>
          <w:lang w:val="fr-CA"/>
        </w:rPr>
        <w:t xml:space="preserve">Toute personne intéressée est admise à faire valoir ses objections au projet présenté en les faisant parvenir par écrit au </w:t>
      </w:r>
      <w:r w:rsidR="004A4290" w:rsidRPr="00D15CAB">
        <w:rPr>
          <w:rFonts w:ascii="Gisha" w:hAnsi="Gisha" w:cs="Gisha"/>
          <w:sz w:val="22"/>
          <w:szCs w:val="22"/>
          <w:lang w:val="fr-CA"/>
        </w:rPr>
        <w:t>greffier</w:t>
      </w:r>
      <w:r w:rsidR="004249AE" w:rsidRPr="00D15CAB">
        <w:rPr>
          <w:rFonts w:ascii="Gisha" w:hAnsi="Gisha" w:cs="Gisha"/>
          <w:sz w:val="22"/>
          <w:szCs w:val="22"/>
          <w:lang w:val="fr-CA"/>
        </w:rPr>
        <w:t>-trésorier de la Municipalité avant la tenue de la séance précitée ou en s’y présentant pour faire valoir ses commentaires verbalement</w:t>
      </w:r>
      <w:r w:rsidR="004249AE" w:rsidRPr="00D15CAB">
        <w:rPr>
          <w:rFonts w:ascii="Gisha" w:hAnsi="Gisha" w:cs="Gisha"/>
          <w:lang w:val="fr-CA"/>
        </w:rPr>
        <w:t>.</w:t>
      </w:r>
    </w:p>
    <w:p w14:paraId="073D8444" w14:textId="2C1CD25A" w:rsidR="00764C23" w:rsidRDefault="00764C23" w:rsidP="00526E0E">
      <w:pPr>
        <w:spacing w:line="276" w:lineRule="auto"/>
        <w:ind w:right="-1"/>
        <w:jc w:val="both"/>
        <w:rPr>
          <w:rFonts w:ascii="Gisha" w:hAnsi="Gisha" w:cs="Gisha"/>
          <w:sz w:val="20"/>
          <w:lang w:val="fr-CA"/>
        </w:rPr>
      </w:pPr>
    </w:p>
    <w:p w14:paraId="4DA70E85" w14:textId="19BC537B" w:rsidR="004249AE" w:rsidRPr="00D15CAB" w:rsidRDefault="004249AE" w:rsidP="00526E0E">
      <w:pPr>
        <w:spacing w:line="276" w:lineRule="auto"/>
        <w:ind w:right="-1"/>
        <w:jc w:val="both"/>
        <w:rPr>
          <w:rFonts w:ascii="Gisha" w:hAnsi="Gisha" w:cs="Gisha"/>
          <w:sz w:val="22"/>
          <w:szCs w:val="22"/>
          <w:lang w:val="fr-CA"/>
        </w:rPr>
      </w:pPr>
      <w:r w:rsidRPr="00D15CAB">
        <w:rPr>
          <w:rFonts w:ascii="Gisha" w:hAnsi="Gisha" w:cs="Gisha"/>
          <w:sz w:val="22"/>
          <w:szCs w:val="22"/>
          <w:lang w:val="fr-CA"/>
        </w:rPr>
        <w:t>Donné à Saint-Ferréol-les-Neiges,</w:t>
      </w:r>
      <w:r w:rsidR="0090544F" w:rsidRPr="00D15CAB">
        <w:rPr>
          <w:noProof/>
          <w:lang w:val="fr-CA"/>
        </w:rPr>
        <w:t xml:space="preserve"> </w:t>
      </w:r>
    </w:p>
    <w:p w14:paraId="0075840D" w14:textId="244A4998" w:rsidR="00543AE4" w:rsidRPr="00D15CAB" w:rsidRDefault="00750131" w:rsidP="00526E0E">
      <w:pPr>
        <w:spacing w:line="276" w:lineRule="auto"/>
        <w:ind w:right="-1"/>
        <w:jc w:val="both"/>
        <w:rPr>
          <w:rFonts w:ascii="Gisha" w:hAnsi="Gisha" w:cs="Gisha"/>
          <w:sz w:val="22"/>
          <w:szCs w:val="22"/>
          <w:lang w:val="fr-CA"/>
        </w:rPr>
      </w:pPr>
      <w:r w:rsidRPr="00D15CAB">
        <w:rPr>
          <w:rFonts w:ascii="Gisha" w:hAnsi="Gisha" w:cs="Gisha"/>
          <w:sz w:val="22"/>
          <w:szCs w:val="22"/>
          <w:lang w:val="fr-CA"/>
        </w:rPr>
        <w:t>l</w:t>
      </w:r>
      <w:r w:rsidR="004249AE" w:rsidRPr="00D15CAB">
        <w:rPr>
          <w:rFonts w:ascii="Gisha" w:hAnsi="Gisha" w:cs="Gisha"/>
          <w:sz w:val="22"/>
          <w:szCs w:val="22"/>
          <w:lang w:val="fr-CA"/>
        </w:rPr>
        <w:t xml:space="preserve">e </w:t>
      </w:r>
      <w:r w:rsidR="00DA2D21">
        <w:rPr>
          <w:rFonts w:ascii="Gisha" w:hAnsi="Gisha" w:cs="Gisha"/>
          <w:sz w:val="22"/>
          <w:szCs w:val="22"/>
          <w:lang w:val="fr-CA"/>
        </w:rPr>
        <w:t>12</w:t>
      </w:r>
      <w:r w:rsidR="004555F0">
        <w:rPr>
          <w:rFonts w:ascii="Gisha" w:hAnsi="Gisha" w:cs="Gisha"/>
          <w:sz w:val="22"/>
          <w:szCs w:val="22"/>
          <w:lang w:val="fr-CA"/>
        </w:rPr>
        <w:t xml:space="preserve"> </w:t>
      </w:r>
      <w:r w:rsidR="00055553">
        <w:rPr>
          <w:rFonts w:ascii="Gisha" w:hAnsi="Gisha" w:cs="Gisha"/>
          <w:sz w:val="22"/>
          <w:szCs w:val="22"/>
          <w:lang w:val="fr-CA"/>
        </w:rPr>
        <w:t>m</w:t>
      </w:r>
      <w:r w:rsidR="006C35E5">
        <w:rPr>
          <w:rFonts w:ascii="Gisha" w:hAnsi="Gisha" w:cs="Gisha"/>
          <w:sz w:val="22"/>
          <w:szCs w:val="22"/>
          <w:lang w:val="fr-CA"/>
        </w:rPr>
        <w:t>ai</w:t>
      </w:r>
      <w:r w:rsidR="006113E6">
        <w:rPr>
          <w:rFonts w:ascii="Gisha" w:hAnsi="Gisha" w:cs="Gisha"/>
          <w:sz w:val="22"/>
          <w:szCs w:val="22"/>
          <w:lang w:val="fr-CA"/>
        </w:rPr>
        <w:t xml:space="preserve"> 2023</w:t>
      </w:r>
    </w:p>
    <w:p w14:paraId="52F82393" w14:textId="7F6BAEB9" w:rsidR="004F5E50" w:rsidRDefault="004F5E50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36533C4B" w14:textId="03EFFF1B" w:rsidR="00033637" w:rsidRDefault="00033637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653C9086" w14:textId="20E02F00" w:rsidR="00033637" w:rsidRDefault="00033637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16D7F5F7" w14:textId="7CEC2606" w:rsidR="00886FEC" w:rsidRPr="00D15CAB" w:rsidRDefault="00886FEC" w:rsidP="004249AE">
      <w:pPr>
        <w:spacing w:line="276" w:lineRule="auto"/>
        <w:ind w:right="2886"/>
        <w:jc w:val="both"/>
        <w:rPr>
          <w:rFonts w:ascii="Gisha" w:hAnsi="Gisha" w:cs="Gisha"/>
          <w:sz w:val="14"/>
          <w:szCs w:val="14"/>
          <w:lang w:val="fr-CA"/>
        </w:rPr>
      </w:pPr>
    </w:p>
    <w:p w14:paraId="74248926" w14:textId="4FDB42D4" w:rsidR="00033637" w:rsidRPr="00D15CAB" w:rsidRDefault="009814E3" w:rsidP="009814E3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u w:val="single"/>
          <w:lang w:val="fr-CA"/>
        </w:rPr>
      </w:pPr>
      <w:r w:rsidRPr="00D15CAB">
        <w:rPr>
          <w:rFonts w:ascii="Gisha" w:hAnsi="Gisha" w:cs="Gisha"/>
          <w:sz w:val="22"/>
          <w:szCs w:val="22"/>
          <w:lang w:val="fr-CA"/>
        </w:rPr>
        <w:tab/>
      </w:r>
      <w:r w:rsidRPr="00D15CAB">
        <w:rPr>
          <w:rFonts w:ascii="Gisha" w:hAnsi="Gisha" w:cs="Gisha"/>
          <w:sz w:val="22"/>
          <w:szCs w:val="22"/>
          <w:u w:val="single"/>
          <w:lang w:val="fr-CA"/>
        </w:rPr>
        <w:tab/>
      </w:r>
    </w:p>
    <w:p w14:paraId="04AD6471" w14:textId="6004BE8E" w:rsidR="00F237AB" w:rsidRPr="00D15CAB" w:rsidRDefault="005C0983" w:rsidP="009814E3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D15CAB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="00F237AB" w:rsidRPr="00D15CAB">
        <w:rPr>
          <w:rFonts w:ascii="Gisha" w:eastAsiaTheme="majorEastAsia" w:hAnsi="Gisha" w:cs="Gisha"/>
          <w:sz w:val="28"/>
          <w:szCs w:val="28"/>
          <w:lang w:val="fr-CA"/>
        </w:rPr>
        <w:t>Ma</w:t>
      </w:r>
      <w:r w:rsidR="00D15CAB" w:rsidRPr="00D15CAB">
        <w:rPr>
          <w:rFonts w:ascii="Gisha" w:eastAsiaTheme="majorEastAsia" w:hAnsi="Gisha" w:cs="Gisha"/>
          <w:sz w:val="28"/>
          <w:szCs w:val="28"/>
          <w:lang w:val="fr-CA"/>
        </w:rPr>
        <w:t>r</w:t>
      </w:r>
      <w:r w:rsidR="00BE7D01">
        <w:rPr>
          <w:rFonts w:ascii="Gisha" w:eastAsiaTheme="majorEastAsia" w:hAnsi="Gisha" w:cs="Gisha"/>
          <w:sz w:val="28"/>
          <w:szCs w:val="28"/>
          <w:lang w:val="fr-CA"/>
        </w:rPr>
        <w:t>tin Leith</w:t>
      </w:r>
    </w:p>
    <w:p w14:paraId="406BDA87" w14:textId="3ADF2621" w:rsidR="00544D94" w:rsidRDefault="005C0983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Cs w:val="24"/>
          <w:lang w:val="fr-CA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="00544D94"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BE7D01">
        <w:rPr>
          <w:rFonts w:ascii="Gisha" w:eastAsiaTheme="majorEastAsia" w:hAnsi="Gisha" w:cs="Gisha"/>
          <w:iCs/>
          <w:szCs w:val="24"/>
          <w:lang w:val="fr-CA"/>
        </w:rPr>
        <w:t>er trésorier</w:t>
      </w:r>
    </w:p>
    <w:p w14:paraId="72F31561" w14:textId="77777777" w:rsidR="00543AE4" w:rsidRDefault="00543AE4" w:rsidP="00543AE4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  <w:r w:rsidRPr="00536E9D">
        <w:rPr>
          <w:rFonts w:ascii="Gisha" w:hAnsi="Gisha" w:cs="Gisha"/>
          <w:b/>
          <w:sz w:val="28"/>
          <w:szCs w:val="28"/>
          <w:u w:val="single"/>
          <w:lang w:val="fr-CA"/>
        </w:rPr>
        <w:lastRenderedPageBreak/>
        <w:t>CERTIFICAT DE PUBLICATION</w:t>
      </w:r>
    </w:p>
    <w:p w14:paraId="44C60D59" w14:textId="77777777" w:rsidR="00543AE4" w:rsidRPr="00536E9D" w:rsidRDefault="00543AE4" w:rsidP="00543AE4">
      <w:pPr>
        <w:ind w:left="180"/>
        <w:jc w:val="center"/>
        <w:rPr>
          <w:rFonts w:ascii="Gisha" w:hAnsi="Gisha" w:cs="Gisha"/>
          <w:b/>
          <w:sz w:val="28"/>
          <w:szCs w:val="28"/>
          <w:u w:val="single"/>
          <w:lang w:val="fr-CA"/>
        </w:rPr>
      </w:pPr>
    </w:p>
    <w:p w14:paraId="72880F3D" w14:textId="77777777" w:rsidR="00543AE4" w:rsidRPr="00536E9D" w:rsidRDefault="00543AE4" w:rsidP="00543AE4">
      <w:pPr>
        <w:ind w:left="180"/>
        <w:jc w:val="both"/>
        <w:rPr>
          <w:rFonts w:ascii="Gisha" w:hAnsi="Gisha" w:cs="Gisha"/>
          <w:sz w:val="22"/>
          <w:szCs w:val="22"/>
          <w:lang w:val="fr-CA"/>
        </w:rPr>
      </w:pPr>
    </w:p>
    <w:p w14:paraId="68BD91AA" w14:textId="1676102E" w:rsidR="00543AE4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 w:val="22"/>
          <w:szCs w:val="22"/>
        </w:rPr>
      </w:pPr>
      <w:r w:rsidRPr="00543AE4">
        <w:rPr>
          <w:rFonts w:ascii="Gisha" w:hAnsi="Gisha" w:cs="Gisha"/>
          <w:sz w:val="22"/>
          <w:szCs w:val="22"/>
        </w:rPr>
        <w:t>Je soussigné</w:t>
      </w:r>
      <w:r w:rsidR="00984CF6">
        <w:rPr>
          <w:rFonts w:ascii="Gisha" w:hAnsi="Gisha" w:cs="Gisha"/>
          <w:sz w:val="22"/>
          <w:szCs w:val="22"/>
        </w:rPr>
        <w:t>e</w:t>
      </w:r>
      <w:r w:rsidR="00072B95">
        <w:rPr>
          <w:rFonts w:ascii="Gisha" w:hAnsi="Gisha" w:cs="Gisha"/>
          <w:sz w:val="22"/>
          <w:szCs w:val="22"/>
        </w:rPr>
        <w:t>, Mar</w:t>
      </w:r>
      <w:r w:rsidR="006C35E5">
        <w:rPr>
          <w:rFonts w:ascii="Gisha" w:hAnsi="Gisha" w:cs="Gisha"/>
          <w:sz w:val="22"/>
          <w:szCs w:val="22"/>
        </w:rPr>
        <w:t>tin Leith</w:t>
      </w:r>
      <w:r w:rsidR="00072B95">
        <w:rPr>
          <w:rFonts w:ascii="Gisha" w:hAnsi="Gisha" w:cs="Gisha"/>
          <w:sz w:val="22"/>
          <w:szCs w:val="22"/>
        </w:rPr>
        <w:t>, greffi</w:t>
      </w:r>
      <w:r w:rsidR="006C35E5">
        <w:rPr>
          <w:rFonts w:ascii="Gisha" w:hAnsi="Gisha" w:cs="Gisha"/>
          <w:sz w:val="22"/>
          <w:szCs w:val="22"/>
        </w:rPr>
        <w:t>er-trésor</w:t>
      </w:r>
      <w:r w:rsidR="00EE2D8D">
        <w:rPr>
          <w:rFonts w:ascii="Gisha" w:hAnsi="Gisha" w:cs="Gisha"/>
          <w:sz w:val="22"/>
          <w:szCs w:val="22"/>
        </w:rPr>
        <w:t xml:space="preserve">ier </w:t>
      </w:r>
      <w:r w:rsidRPr="00543AE4">
        <w:rPr>
          <w:rFonts w:ascii="Gisha" w:hAnsi="Gisha" w:cs="Gisha"/>
          <w:sz w:val="22"/>
          <w:szCs w:val="22"/>
        </w:rPr>
        <w:t>de la Municipalité de Saint-Ferréol-les-Neiges, certifie sous mon serment d'office avoir publié l'avis public ci-haut, en en affichant une copie à chacun des endroits désignés par le conseil :</w:t>
      </w:r>
    </w:p>
    <w:p w14:paraId="40F28D1B" w14:textId="77777777" w:rsidR="00543AE4" w:rsidRPr="003B6A8F" w:rsidRDefault="00543AE4" w:rsidP="00543AE4">
      <w:pPr>
        <w:pStyle w:val="Corpsdetexte"/>
        <w:spacing w:line="360" w:lineRule="auto"/>
        <w:ind w:right="10"/>
        <w:rPr>
          <w:rFonts w:ascii="Gisha" w:hAnsi="Gisha" w:cs="Gisha"/>
          <w:sz w:val="18"/>
          <w:szCs w:val="18"/>
        </w:rPr>
      </w:pPr>
    </w:p>
    <w:p w14:paraId="4B8A265C" w14:textId="77777777" w:rsidR="00543AE4" w:rsidRPr="00543AE4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bookmarkStart w:id="1" w:name="_Hlk82092109"/>
      <w:r w:rsidRPr="00543AE4">
        <w:rPr>
          <w:rFonts w:ascii="Gisha" w:hAnsi="Gisha" w:cs="Gisha"/>
          <w:sz w:val="22"/>
          <w:szCs w:val="22"/>
        </w:rPr>
        <w:t>Hôtel de ville (150, rue du Moulin)</w:t>
      </w:r>
    </w:p>
    <w:p w14:paraId="0DEE7E14" w14:textId="77777777" w:rsidR="00543AE4" w:rsidRPr="00543AE4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543AE4">
        <w:rPr>
          <w:rFonts w:ascii="Gisha" w:hAnsi="Gisha" w:cs="Gisha"/>
          <w:sz w:val="22"/>
          <w:szCs w:val="22"/>
        </w:rPr>
        <w:t>Bibliothèque (33, rue de l’Église)</w:t>
      </w:r>
    </w:p>
    <w:p w14:paraId="116772E6" w14:textId="77777777" w:rsidR="00543AE4" w:rsidRPr="00543AE4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543AE4">
        <w:rPr>
          <w:rFonts w:ascii="Gisha" w:hAnsi="Gisha" w:cs="Gisha"/>
          <w:sz w:val="22"/>
          <w:szCs w:val="22"/>
        </w:rPr>
        <w:t>Église (3242, avenue Royale)</w:t>
      </w:r>
    </w:p>
    <w:p w14:paraId="48AFACC8" w14:textId="77777777" w:rsidR="00543AE4" w:rsidRPr="00EE2D8D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EE2D8D">
        <w:rPr>
          <w:rFonts w:ascii="Gisha" w:hAnsi="Gisha" w:cs="Gisha"/>
          <w:sz w:val="22"/>
          <w:szCs w:val="22"/>
        </w:rPr>
        <w:t xml:space="preserve">Marché </w:t>
      </w:r>
      <w:proofErr w:type="spellStart"/>
      <w:r w:rsidRPr="00EE2D8D">
        <w:rPr>
          <w:rFonts w:ascii="Gisha" w:hAnsi="Gisha" w:cs="Gisha"/>
          <w:sz w:val="22"/>
          <w:szCs w:val="22"/>
        </w:rPr>
        <w:t>Bonichoix</w:t>
      </w:r>
      <w:proofErr w:type="spellEnd"/>
      <w:r w:rsidRPr="00EE2D8D">
        <w:rPr>
          <w:rFonts w:ascii="Gisha" w:hAnsi="Gisha" w:cs="Gisha"/>
          <w:sz w:val="22"/>
          <w:szCs w:val="22"/>
        </w:rPr>
        <w:t xml:space="preserve"> (3175, avenue Royale)</w:t>
      </w:r>
    </w:p>
    <w:p w14:paraId="16845C96" w14:textId="77777777" w:rsidR="00543AE4" w:rsidRPr="00543AE4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543AE4">
        <w:rPr>
          <w:rFonts w:ascii="Gisha" w:hAnsi="Gisha" w:cs="Gisha"/>
          <w:sz w:val="22"/>
          <w:szCs w:val="22"/>
        </w:rPr>
        <w:t>Marché Mont-Ste-Anne (1899, boul. les Neiges)</w:t>
      </w:r>
    </w:p>
    <w:p w14:paraId="6EE0977E" w14:textId="77777777" w:rsidR="00543AE4" w:rsidRDefault="00543AE4" w:rsidP="003B6A8F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543AE4">
        <w:rPr>
          <w:rFonts w:ascii="Gisha" w:hAnsi="Gisha" w:cs="Gisha"/>
          <w:sz w:val="22"/>
          <w:szCs w:val="22"/>
        </w:rPr>
        <w:t>Garage Daniel Morency (4571, avenue Royale)</w:t>
      </w:r>
    </w:p>
    <w:p w14:paraId="2E5AC349" w14:textId="77777777" w:rsidR="008D48A7" w:rsidRPr="00F71EAE" w:rsidRDefault="008D48A7" w:rsidP="00F71EAE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F71EAE">
        <w:rPr>
          <w:rFonts w:ascii="Gisha" w:hAnsi="Gisha" w:cs="Gisha"/>
          <w:sz w:val="22"/>
          <w:szCs w:val="22"/>
        </w:rPr>
        <w:t>Chapelle (45, rue de la Martre)</w:t>
      </w:r>
    </w:p>
    <w:p w14:paraId="6B02943E" w14:textId="77777777" w:rsidR="008D48A7" w:rsidRPr="00F71EAE" w:rsidRDefault="008D48A7" w:rsidP="008D48A7">
      <w:pPr>
        <w:pStyle w:val="Corpsdetexte"/>
        <w:widowControl/>
        <w:numPr>
          <w:ilvl w:val="0"/>
          <w:numId w:val="2"/>
        </w:numPr>
        <w:spacing w:line="480" w:lineRule="auto"/>
        <w:ind w:right="10"/>
        <w:rPr>
          <w:rFonts w:ascii="Gisha" w:hAnsi="Gisha" w:cs="Gisha"/>
          <w:sz w:val="22"/>
          <w:szCs w:val="22"/>
        </w:rPr>
      </w:pPr>
      <w:r w:rsidRPr="00F71EAE">
        <w:rPr>
          <w:rFonts w:ascii="Gisha" w:hAnsi="Gisha" w:cs="Gisha"/>
          <w:sz w:val="22"/>
          <w:szCs w:val="22"/>
        </w:rPr>
        <w:t>Site internet de la municipalité</w:t>
      </w:r>
    </w:p>
    <w:p w14:paraId="4A9766CF" w14:textId="77777777" w:rsidR="008F32A9" w:rsidRPr="00543AE4" w:rsidRDefault="008F32A9" w:rsidP="009B7980">
      <w:pPr>
        <w:pStyle w:val="Corpsdetexte"/>
        <w:widowControl/>
        <w:spacing w:line="480" w:lineRule="auto"/>
        <w:ind w:left="360" w:right="10"/>
        <w:rPr>
          <w:rFonts w:ascii="Gisha" w:hAnsi="Gisha" w:cs="Gisha"/>
          <w:sz w:val="22"/>
          <w:szCs w:val="22"/>
        </w:rPr>
      </w:pPr>
    </w:p>
    <w:bookmarkEnd w:id="1"/>
    <w:p w14:paraId="36CDE247" w14:textId="77777777" w:rsidR="00543AE4" w:rsidRDefault="00543AE4" w:rsidP="00382BB5">
      <w:pPr>
        <w:pStyle w:val="Corpsdetexte"/>
        <w:spacing w:line="360" w:lineRule="auto"/>
        <w:ind w:left="426" w:right="10"/>
        <w:rPr>
          <w:rFonts w:ascii="Gisha" w:hAnsi="Gisha" w:cs="Gisha"/>
          <w:sz w:val="22"/>
          <w:szCs w:val="22"/>
        </w:rPr>
      </w:pPr>
    </w:p>
    <w:p w14:paraId="276EF2DA" w14:textId="77777777" w:rsidR="007D2EEB" w:rsidRPr="003B6A8F" w:rsidRDefault="007D2EEB" w:rsidP="00382BB5">
      <w:pPr>
        <w:pStyle w:val="Corpsdetexte"/>
        <w:spacing w:line="360" w:lineRule="auto"/>
        <w:ind w:left="426" w:right="10"/>
        <w:rPr>
          <w:rFonts w:ascii="Gisha" w:hAnsi="Gisha" w:cs="Gisha"/>
          <w:sz w:val="16"/>
          <w:szCs w:val="16"/>
        </w:rPr>
      </w:pPr>
    </w:p>
    <w:p w14:paraId="136E86A0" w14:textId="5C6E0DEB" w:rsidR="00543AE4" w:rsidRPr="00543AE4" w:rsidRDefault="004A6349" w:rsidP="005066A2">
      <w:pPr>
        <w:pStyle w:val="Corpsdetexte"/>
        <w:spacing w:line="360" w:lineRule="auto"/>
        <w:ind w:right="10"/>
        <w:rPr>
          <w:rFonts w:ascii="Gisha" w:hAnsi="Gisha" w:cs="Gisha"/>
          <w:sz w:val="22"/>
          <w:szCs w:val="22"/>
        </w:rPr>
      </w:pPr>
      <w:r>
        <w:rPr>
          <w:rFonts w:ascii="Gisha" w:hAnsi="Gisha" w:cs="Gisha"/>
          <w:sz w:val="22"/>
          <w:szCs w:val="22"/>
        </w:rPr>
        <w:t>L</w:t>
      </w:r>
      <w:r w:rsidR="00543AE4" w:rsidRPr="00543AE4">
        <w:rPr>
          <w:rFonts w:ascii="Gisha" w:hAnsi="Gisha" w:cs="Gisha"/>
          <w:sz w:val="22"/>
          <w:szCs w:val="22"/>
        </w:rPr>
        <w:t xml:space="preserve">e </w:t>
      </w:r>
      <w:r w:rsidR="00DA2D21">
        <w:rPr>
          <w:rFonts w:ascii="Gisha" w:hAnsi="Gisha" w:cs="Gisha"/>
          <w:sz w:val="22"/>
          <w:szCs w:val="22"/>
        </w:rPr>
        <w:t>12</w:t>
      </w:r>
      <w:r w:rsidR="00055553">
        <w:rPr>
          <w:rFonts w:ascii="Gisha" w:hAnsi="Gisha" w:cs="Gisha"/>
          <w:sz w:val="22"/>
          <w:szCs w:val="22"/>
        </w:rPr>
        <w:t xml:space="preserve"> mai</w:t>
      </w:r>
      <w:r w:rsidR="007D2EEB">
        <w:rPr>
          <w:rFonts w:ascii="Gisha" w:hAnsi="Gisha" w:cs="Gisha"/>
          <w:sz w:val="22"/>
          <w:szCs w:val="22"/>
        </w:rPr>
        <w:t xml:space="preserve"> 2023</w:t>
      </w:r>
      <w:r w:rsidR="00543AE4" w:rsidRPr="00543AE4">
        <w:rPr>
          <w:rFonts w:ascii="Gisha" w:hAnsi="Gisha" w:cs="Gisha"/>
          <w:sz w:val="22"/>
          <w:szCs w:val="22"/>
        </w:rPr>
        <w:t>, entre 9 heures 30 et 16 heures 30.</w:t>
      </w:r>
    </w:p>
    <w:p w14:paraId="122F70E2" w14:textId="77777777" w:rsidR="00543AE4" w:rsidRDefault="00543AE4" w:rsidP="00543AE4">
      <w:pPr>
        <w:ind w:left="240" w:right="10"/>
        <w:rPr>
          <w:rFonts w:ascii="Gisha" w:hAnsi="Gisha" w:cs="Gisha"/>
          <w:sz w:val="22"/>
          <w:szCs w:val="22"/>
          <w:lang w:val="fr-CA"/>
        </w:rPr>
      </w:pPr>
    </w:p>
    <w:p w14:paraId="3FC7822B" w14:textId="77777777" w:rsidR="007D2EEB" w:rsidRPr="00543AE4" w:rsidRDefault="007D2EEB" w:rsidP="00543AE4">
      <w:pPr>
        <w:ind w:left="240" w:right="10"/>
        <w:rPr>
          <w:rFonts w:ascii="Gisha" w:hAnsi="Gisha" w:cs="Gisha"/>
          <w:sz w:val="22"/>
          <w:szCs w:val="22"/>
          <w:lang w:val="fr-CA"/>
        </w:rPr>
      </w:pPr>
    </w:p>
    <w:p w14:paraId="410A4FE4" w14:textId="34DBE83C" w:rsidR="00543AE4" w:rsidRDefault="00543AE4" w:rsidP="00543AE4">
      <w:pPr>
        <w:rPr>
          <w:rFonts w:ascii="Gisha" w:hAnsi="Gisha" w:cs="Gisha"/>
          <w:sz w:val="22"/>
          <w:szCs w:val="22"/>
          <w:lang w:val="fr-CA"/>
        </w:rPr>
      </w:pPr>
      <w:r w:rsidRPr="00543AE4">
        <w:rPr>
          <w:rFonts w:ascii="Gisha" w:hAnsi="Gisha" w:cs="Gisha"/>
          <w:sz w:val="22"/>
          <w:szCs w:val="22"/>
          <w:lang w:val="fr-CA"/>
        </w:rPr>
        <w:t xml:space="preserve">En foi de quoi, je donne ce certificat, le </w:t>
      </w:r>
      <w:r w:rsidR="00DA2D21">
        <w:rPr>
          <w:rFonts w:ascii="Gisha" w:hAnsi="Gisha" w:cs="Gisha"/>
          <w:sz w:val="22"/>
          <w:szCs w:val="22"/>
          <w:lang w:val="fr-CA"/>
        </w:rPr>
        <w:t>12</w:t>
      </w:r>
      <w:r w:rsidR="00055553">
        <w:rPr>
          <w:rFonts w:ascii="Gisha" w:hAnsi="Gisha" w:cs="Gisha"/>
          <w:sz w:val="22"/>
          <w:szCs w:val="22"/>
          <w:lang w:val="fr-CA"/>
        </w:rPr>
        <w:t xml:space="preserve"> mai</w:t>
      </w:r>
      <w:r w:rsidR="007D2EEB">
        <w:rPr>
          <w:rFonts w:ascii="Gisha" w:hAnsi="Gisha" w:cs="Gisha"/>
          <w:sz w:val="22"/>
          <w:szCs w:val="22"/>
          <w:lang w:val="fr-CA"/>
        </w:rPr>
        <w:t xml:space="preserve"> 2023</w:t>
      </w:r>
      <w:r w:rsidRPr="00543AE4">
        <w:rPr>
          <w:rFonts w:ascii="Gisha" w:hAnsi="Gisha" w:cs="Gisha"/>
          <w:sz w:val="22"/>
          <w:szCs w:val="22"/>
          <w:lang w:val="fr-CA"/>
        </w:rPr>
        <w:t>.</w:t>
      </w:r>
    </w:p>
    <w:p w14:paraId="2D052E17" w14:textId="7777777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73E21A1" w14:textId="7777777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761EB144" w14:textId="7777777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6C49E95" w14:textId="77777777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CDDE98C" w14:textId="63C95E59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67358135" w14:textId="0DF66479" w:rsidR="00072B95" w:rsidRDefault="00072B95" w:rsidP="00543AE4">
      <w:pPr>
        <w:rPr>
          <w:rFonts w:ascii="Gisha" w:hAnsi="Gisha" w:cs="Gisha"/>
          <w:sz w:val="22"/>
          <w:szCs w:val="22"/>
          <w:lang w:val="fr-CA"/>
        </w:rPr>
      </w:pPr>
    </w:p>
    <w:p w14:paraId="54505CE5" w14:textId="751E72B2" w:rsidR="00072B95" w:rsidRPr="00072B95" w:rsidRDefault="00072B95" w:rsidP="00072B95">
      <w:pPr>
        <w:tabs>
          <w:tab w:val="left" w:pos="5670"/>
          <w:tab w:val="left" w:pos="9072"/>
        </w:tabs>
        <w:spacing w:line="276" w:lineRule="auto"/>
        <w:jc w:val="both"/>
        <w:rPr>
          <w:rFonts w:ascii="Gisha" w:hAnsi="Gisha" w:cs="Gisha"/>
          <w:sz w:val="22"/>
          <w:szCs w:val="22"/>
          <w:lang w:val="fr-CA"/>
        </w:rPr>
      </w:pPr>
      <w:r>
        <w:rPr>
          <w:rFonts w:ascii="Gisha" w:hAnsi="Gisha" w:cs="Gisha"/>
          <w:sz w:val="22"/>
          <w:szCs w:val="22"/>
          <w:lang w:val="fr-CA"/>
        </w:rPr>
        <w:tab/>
      </w:r>
      <w:r>
        <w:rPr>
          <w:rFonts w:ascii="Gisha" w:hAnsi="Gisha" w:cs="Gisha"/>
          <w:sz w:val="22"/>
          <w:szCs w:val="22"/>
          <w:u w:val="single"/>
          <w:lang w:val="fr-CA"/>
        </w:rPr>
        <w:tab/>
      </w:r>
    </w:p>
    <w:p w14:paraId="2A08A92A" w14:textId="7B9F39CC" w:rsidR="00072B95" w:rsidRPr="00D15CAB" w:rsidRDefault="00072B95" w:rsidP="00072B95">
      <w:pPr>
        <w:tabs>
          <w:tab w:val="left" w:pos="5670"/>
          <w:tab w:val="left" w:pos="9072"/>
        </w:tabs>
        <w:rPr>
          <w:rFonts w:ascii="Gisha" w:eastAsiaTheme="majorEastAsia" w:hAnsi="Gisha" w:cs="Gisha"/>
          <w:sz w:val="26"/>
          <w:szCs w:val="26"/>
          <w:lang w:val="fr-CA"/>
        </w:rPr>
      </w:pPr>
      <w:r w:rsidRPr="00C16E69">
        <w:rPr>
          <w:rFonts w:ascii="Gisha" w:eastAsiaTheme="majorEastAsia" w:hAnsi="Gisha" w:cs="Gisha"/>
          <w:iCs/>
          <w:sz w:val="28"/>
          <w:szCs w:val="28"/>
          <w:lang w:val="fr-CA"/>
        </w:rPr>
        <w:tab/>
      </w:r>
      <w:r w:rsidRPr="00D15CAB">
        <w:rPr>
          <w:rFonts w:ascii="Gisha" w:eastAsiaTheme="majorEastAsia" w:hAnsi="Gisha" w:cs="Gisha"/>
          <w:sz w:val="28"/>
          <w:szCs w:val="28"/>
          <w:lang w:val="fr-CA"/>
        </w:rPr>
        <w:t>M</w:t>
      </w:r>
      <w:r w:rsidR="00D15CAB" w:rsidRPr="00D15CAB">
        <w:rPr>
          <w:rFonts w:ascii="Gisha" w:eastAsiaTheme="majorEastAsia" w:hAnsi="Gisha" w:cs="Gisha"/>
          <w:sz w:val="28"/>
          <w:szCs w:val="28"/>
          <w:lang w:val="fr-CA"/>
        </w:rPr>
        <w:t>ar</w:t>
      </w:r>
      <w:r w:rsidR="004A6349">
        <w:rPr>
          <w:rFonts w:ascii="Gisha" w:eastAsiaTheme="majorEastAsia" w:hAnsi="Gisha" w:cs="Gisha"/>
          <w:sz w:val="28"/>
          <w:szCs w:val="28"/>
          <w:lang w:val="fr-CA"/>
        </w:rPr>
        <w:t>tin Leith</w:t>
      </w:r>
    </w:p>
    <w:p w14:paraId="058EDA10" w14:textId="53D562AC" w:rsidR="00072B95" w:rsidRPr="00543AE4" w:rsidRDefault="00072B95" w:rsidP="0086703A">
      <w:pPr>
        <w:tabs>
          <w:tab w:val="left" w:pos="5670"/>
          <w:tab w:val="left" w:pos="6096"/>
        </w:tabs>
        <w:rPr>
          <w:sz w:val="22"/>
          <w:szCs w:val="22"/>
        </w:rPr>
      </w:pPr>
      <w:r w:rsidRPr="00D15CAB">
        <w:rPr>
          <w:rFonts w:ascii="Gisha" w:eastAsiaTheme="majorEastAsia" w:hAnsi="Gisha" w:cs="Gisha"/>
          <w:iCs/>
          <w:sz w:val="22"/>
          <w:szCs w:val="22"/>
          <w:lang w:val="fr-CA"/>
        </w:rPr>
        <w:tab/>
      </w:r>
      <w:r w:rsidRPr="00D15CAB">
        <w:rPr>
          <w:rFonts w:ascii="Gisha" w:eastAsiaTheme="majorEastAsia" w:hAnsi="Gisha" w:cs="Gisha"/>
          <w:iCs/>
          <w:szCs w:val="24"/>
          <w:lang w:val="fr-CA"/>
        </w:rPr>
        <w:t>Greffi</w:t>
      </w:r>
      <w:r w:rsidR="004A6349">
        <w:rPr>
          <w:rFonts w:ascii="Gisha" w:eastAsiaTheme="majorEastAsia" w:hAnsi="Gisha" w:cs="Gisha"/>
          <w:iCs/>
          <w:szCs w:val="24"/>
          <w:lang w:val="fr-CA"/>
        </w:rPr>
        <w:t>er trésorier</w:t>
      </w:r>
    </w:p>
    <w:p w14:paraId="65E0AADC" w14:textId="77777777" w:rsidR="00543AE4" w:rsidRPr="00544D94" w:rsidRDefault="00543AE4" w:rsidP="009814E3">
      <w:pPr>
        <w:tabs>
          <w:tab w:val="left" w:pos="5670"/>
          <w:tab w:val="left" w:pos="6096"/>
        </w:tabs>
        <w:rPr>
          <w:rFonts w:ascii="Gisha" w:eastAsiaTheme="majorEastAsia" w:hAnsi="Gisha" w:cs="Gisha"/>
          <w:iCs/>
          <w:sz w:val="22"/>
          <w:szCs w:val="22"/>
        </w:rPr>
      </w:pPr>
    </w:p>
    <w:sectPr w:rsidR="00543AE4" w:rsidRPr="00544D94" w:rsidSect="000F4131">
      <w:headerReference w:type="default" r:id="rId9"/>
      <w:footerReference w:type="default" r:id="rId10"/>
      <w:headerReference w:type="first" r:id="rId11"/>
      <w:footerReference w:type="first" r:id="rId12"/>
      <w:pgSz w:w="12240" w:h="20160" w:code="5"/>
      <w:pgMar w:top="1985" w:right="1467" w:bottom="568" w:left="156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C853" w14:textId="77777777" w:rsidR="00FD7C96" w:rsidRDefault="00FD7C96" w:rsidP="00F85B0C">
      <w:r>
        <w:separator/>
      </w:r>
    </w:p>
  </w:endnote>
  <w:endnote w:type="continuationSeparator" w:id="0">
    <w:p w14:paraId="1224DAA9" w14:textId="77777777" w:rsidR="00FD7C96" w:rsidRDefault="00FD7C96" w:rsidP="00F85B0C">
      <w:r>
        <w:continuationSeparator/>
      </w:r>
    </w:p>
  </w:endnote>
  <w:endnote w:type="continuationNotice" w:id="1">
    <w:p w14:paraId="38788107" w14:textId="77777777" w:rsidR="00FD7C96" w:rsidRDefault="00FD7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68A58E9D" w14:textId="77777777" w:rsidTr="4F55EF39">
      <w:tc>
        <w:tcPr>
          <w:tcW w:w="3020" w:type="dxa"/>
        </w:tcPr>
        <w:p w14:paraId="65661929" w14:textId="27963155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6DE99C4" w14:textId="2DC327D7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13233657" w14:textId="1F774034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DF88425" w14:textId="2E30EA48" w:rsidR="4F55EF39" w:rsidRDefault="4F55EF39" w:rsidP="4F55EF3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F55EF39" w14:paraId="34130B2F" w14:textId="77777777" w:rsidTr="4F55EF39">
      <w:tc>
        <w:tcPr>
          <w:tcW w:w="3020" w:type="dxa"/>
        </w:tcPr>
        <w:p w14:paraId="58ACCBC3" w14:textId="52080A7D" w:rsidR="4F55EF39" w:rsidRDefault="4F55EF39" w:rsidP="4F55EF39">
          <w:pPr>
            <w:pStyle w:val="En-tte"/>
            <w:ind w:left="-115"/>
          </w:pPr>
        </w:p>
      </w:tc>
      <w:tc>
        <w:tcPr>
          <w:tcW w:w="3020" w:type="dxa"/>
        </w:tcPr>
        <w:p w14:paraId="31248456" w14:textId="05667EFC" w:rsidR="4F55EF39" w:rsidRDefault="4F55EF39" w:rsidP="4F55EF39">
          <w:pPr>
            <w:pStyle w:val="En-tte"/>
            <w:jc w:val="center"/>
          </w:pPr>
        </w:p>
      </w:tc>
      <w:tc>
        <w:tcPr>
          <w:tcW w:w="3020" w:type="dxa"/>
        </w:tcPr>
        <w:p w14:paraId="3E0DB1FD" w14:textId="04847F00" w:rsidR="4F55EF39" w:rsidRDefault="4F55EF39" w:rsidP="4F55EF39">
          <w:pPr>
            <w:pStyle w:val="En-tte"/>
            <w:ind w:right="-115"/>
            <w:jc w:val="right"/>
          </w:pPr>
        </w:p>
      </w:tc>
    </w:tr>
  </w:tbl>
  <w:p w14:paraId="7FF54F36" w14:textId="23937878" w:rsidR="4F55EF39" w:rsidRDefault="4F55EF39" w:rsidP="4F55E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C41C" w14:textId="77777777" w:rsidR="00FD7C96" w:rsidRDefault="00FD7C96" w:rsidP="00F85B0C">
      <w:r>
        <w:separator/>
      </w:r>
    </w:p>
  </w:footnote>
  <w:footnote w:type="continuationSeparator" w:id="0">
    <w:p w14:paraId="69FC69DC" w14:textId="77777777" w:rsidR="00FD7C96" w:rsidRDefault="00FD7C96" w:rsidP="00F85B0C">
      <w:r>
        <w:continuationSeparator/>
      </w:r>
    </w:p>
  </w:footnote>
  <w:footnote w:type="continuationNotice" w:id="1">
    <w:p w14:paraId="333CFDD6" w14:textId="77777777" w:rsidR="00FD7C96" w:rsidRDefault="00FD7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D0E2" w14:textId="28E941C3" w:rsidR="00F85B0C" w:rsidRDefault="00F85B0C">
    <w:pPr>
      <w:pStyle w:val="En-tte"/>
    </w:pPr>
  </w:p>
  <w:p w14:paraId="178C94EF" w14:textId="073A460E" w:rsidR="00F85B0C" w:rsidRDefault="00F85B0C">
    <w:pPr>
      <w:pStyle w:val="En-tte"/>
    </w:pPr>
  </w:p>
  <w:p w14:paraId="619E4786" w14:textId="102AC19D" w:rsidR="00F85B0C" w:rsidRDefault="00F85B0C">
    <w:pPr>
      <w:pStyle w:val="En-tte"/>
    </w:pPr>
  </w:p>
  <w:p w14:paraId="53526705" w14:textId="1B47137E" w:rsidR="00F85B0C" w:rsidRDefault="00F85B0C">
    <w:pPr>
      <w:pStyle w:val="En-tte"/>
    </w:pPr>
  </w:p>
  <w:p w14:paraId="10C3991A" w14:textId="5624179B" w:rsidR="00F85B0C" w:rsidRDefault="00F85B0C">
    <w:pPr>
      <w:pStyle w:val="En-tte"/>
    </w:pPr>
  </w:p>
  <w:p w14:paraId="41AA6927" w14:textId="44AE0934" w:rsidR="00F85B0C" w:rsidRDefault="00F85B0C">
    <w:pPr>
      <w:pStyle w:val="En-tte"/>
    </w:pPr>
  </w:p>
  <w:p w14:paraId="63A3DAAB" w14:textId="2008B69A" w:rsidR="00F85B0C" w:rsidRDefault="00F85B0C">
    <w:pPr>
      <w:pStyle w:val="En-tte"/>
    </w:pPr>
  </w:p>
  <w:p w14:paraId="1DB19B08" w14:textId="021EC69A" w:rsidR="00F85B0C" w:rsidRDefault="00F85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EFD18" w14:textId="386EDAD9" w:rsidR="002907B5" w:rsidRDefault="002907B5">
    <w:pPr>
      <w:pStyle w:val="En-tt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704701" wp14:editId="7044848F">
          <wp:simplePos x="0" y="0"/>
          <wp:positionH relativeFrom="page">
            <wp:align>left</wp:align>
          </wp:positionH>
          <wp:positionV relativeFrom="paragraph">
            <wp:posOffset>-443230</wp:posOffset>
          </wp:positionV>
          <wp:extent cx="7797165" cy="2219325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221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401790" w14:textId="24697388" w:rsidR="002907B5" w:rsidRDefault="002907B5">
    <w:pPr>
      <w:pStyle w:val="En-tte"/>
      <w:rPr>
        <w:noProof/>
      </w:rPr>
    </w:pPr>
  </w:p>
  <w:p w14:paraId="22C30B09" w14:textId="7333E806" w:rsidR="002907B5" w:rsidRDefault="002907B5">
    <w:pPr>
      <w:pStyle w:val="En-tte"/>
      <w:rPr>
        <w:noProof/>
      </w:rPr>
    </w:pPr>
  </w:p>
  <w:p w14:paraId="06A4552A" w14:textId="6BEEB493" w:rsidR="002907B5" w:rsidRDefault="002907B5">
    <w:pPr>
      <w:pStyle w:val="En-tte"/>
      <w:rPr>
        <w:noProof/>
      </w:rPr>
    </w:pPr>
  </w:p>
  <w:p w14:paraId="357FD882" w14:textId="77777777" w:rsidR="002907B5" w:rsidRDefault="002907B5">
    <w:pPr>
      <w:pStyle w:val="En-tte"/>
      <w:rPr>
        <w:noProof/>
      </w:rPr>
    </w:pPr>
  </w:p>
  <w:p w14:paraId="4B9E755E" w14:textId="54E0C2A8" w:rsidR="002907B5" w:rsidRDefault="002907B5">
    <w:pPr>
      <w:pStyle w:val="En-tte"/>
      <w:rPr>
        <w:noProof/>
      </w:rPr>
    </w:pPr>
  </w:p>
  <w:p w14:paraId="1C349515" w14:textId="77777777" w:rsidR="002907B5" w:rsidRDefault="002907B5">
    <w:pPr>
      <w:pStyle w:val="En-tte"/>
      <w:rPr>
        <w:noProof/>
      </w:rPr>
    </w:pPr>
  </w:p>
  <w:p w14:paraId="7589265C" w14:textId="1549768F" w:rsidR="00750131" w:rsidRPr="007206CD" w:rsidRDefault="007206CD" w:rsidP="007206CD">
    <w:pPr>
      <w:pStyle w:val="En-tte"/>
      <w:tabs>
        <w:tab w:val="clear" w:pos="4320"/>
        <w:tab w:val="clear" w:pos="8640"/>
        <w:tab w:val="left" w:pos="1335"/>
      </w:tabs>
      <w:rPr>
        <w:noProof/>
        <w:sz w:val="32"/>
        <w:szCs w:val="32"/>
      </w:rPr>
    </w:pPr>
    <w:r>
      <w:rPr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41BF"/>
    <w:multiLevelType w:val="hybridMultilevel"/>
    <w:tmpl w:val="58DEB130"/>
    <w:lvl w:ilvl="0" w:tplc="0C0C000F">
      <w:start w:val="1"/>
      <w:numFmt w:val="decimal"/>
      <w:lvlText w:val="%1."/>
      <w:lvlJc w:val="left"/>
      <w:pPr>
        <w:ind w:left="468" w:hanging="360"/>
      </w:pPr>
    </w:lvl>
    <w:lvl w:ilvl="1" w:tplc="0C0C0019" w:tentative="1">
      <w:start w:val="1"/>
      <w:numFmt w:val="lowerLetter"/>
      <w:lvlText w:val="%2."/>
      <w:lvlJc w:val="left"/>
      <w:pPr>
        <w:ind w:left="1188" w:hanging="360"/>
      </w:pPr>
    </w:lvl>
    <w:lvl w:ilvl="2" w:tplc="0C0C001B" w:tentative="1">
      <w:start w:val="1"/>
      <w:numFmt w:val="lowerRoman"/>
      <w:lvlText w:val="%3."/>
      <w:lvlJc w:val="right"/>
      <w:pPr>
        <w:ind w:left="1908" w:hanging="180"/>
      </w:pPr>
    </w:lvl>
    <w:lvl w:ilvl="3" w:tplc="0C0C000F" w:tentative="1">
      <w:start w:val="1"/>
      <w:numFmt w:val="decimal"/>
      <w:lvlText w:val="%4."/>
      <w:lvlJc w:val="left"/>
      <w:pPr>
        <w:ind w:left="2628" w:hanging="360"/>
      </w:pPr>
    </w:lvl>
    <w:lvl w:ilvl="4" w:tplc="0C0C0019" w:tentative="1">
      <w:start w:val="1"/>
      <w:numFmt w:val="lowerLetter"/>
      <w:lvlText w:val="%5."/>
      <w:lvlJc w:val="left"/>
      <w:pPr>
        <w:ind w:left="3348" w:hanging="360"/>
      </w:pPr>
    </w:lvl>
    <w:lvl w:ilvl="5" w:tplc="0C0C001B" w:tentative="1">
      <w:start w:val="1"/>
      <w:numFmt w:val="lowerRoman"/>
      <w:lvlText w:val="%6."/>
      <w:lvlJc w:val="right"/>
      <w:pPr>
        <w:ind w:left="4068" w:hanging="180"/>
      </w:pPr>
    </w:lvl>
    <w:lvl w:ilvl="6" w:tplc="0C0C000F" w:tentative="1">
      <w:start w:val="1"/>
      <w:numFmt w:val="decimal"/>
      <w:lvlText w:val="%7."/>
      <w:lvlJc w:val="left"/>
      <w:pPr>
        <w:ind w:left="4788" w:hanging="360"/>
      </w:pPr>
    </w:lvl>
    <w:lvl w:ilvl="7" w:tplc="0C0C0019" w:tentative="1">
      <w:start w:val="1"/>
      <w:numFmt w:val="lowerLetter"/>
      <w:lvlText w:val="%8."/>
      <w:lvlJc w:val="left"/>
      <w:pPr>
        <w:ind w:left="5508" w:hanging="360"/>
      </w:pPr>
    </w:lvl>
    <w:lvl w:ilvl="8" w:tplc="0C0C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1DD94DC1"/>
    <w:multiLevelType w:val="hybridMultilevel"/>
    <w:tmpl w:val="45D432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10DA9"/>
    <w:multiLevelType w:val="hybridMultilevel"/>
    <w:tmpl w:val="628AC69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52894"/>
    <w:multiLevelType w:val="hybridMultilevel"/>
    <w:tmpl w:val="499C7108"/>
    <w:lvl w:ilvl="0" w:tplc="0C0C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num w:numId="1" w16cid:durableId="355695914">
    <w:abstractNumId w:val="0"/>
  </w:num>
  <w:num w:numId="2" w16cid:durableId="1592858252">
    <w:abstractNumId w:val="2"/>
  </w:num>
  <w:num w:numId="3" w16cid:durableId="1840849145">
    <w:abstractNumId w:val="1"/>
  </w:num>
  <w:num w:numId="4" w16cid:durableId="1995253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0C"/>
    <w:rsid w:val="00027157"/>
    <w:rsid w:val="000308CB"/>
    <w:rsid w:val="00031510"/>
    <w:rsid w:val="00033637"/>
    <w:rsid w:val="00047354"/>
    <w:rsid w:val="00055553"/>
    <w:rsid w:val="0006339D"/>
    <w:rsid w:val="00072B95"/>
    <w:rsid w:val="00074B58"/>
    <w:rsid w:val="00084CED"/>
    <w:rsid w:val="00094F6D"/>
    <w:rsid w:val="000A24E5"/>
    <w:rsid w:val="000A4F9E"/>
    <w:rsid w:val="000C2042"/>
    <w:rsid w:val="000D3C6D"/>
    <w:rsid w:val="000D7276"/>
    <w:rsid w:val="000F4131"/>
    <w:rsid w:val="000F6F76"/>
    <w:rsid w:val="000F7EC6"/>
    <w:rsid w:val="00100394"/>
    <w:rsid w:val="00101869"/>
    <w:rsid w:val="00130A63"/>
    <w:rsid w:val="00136A61"/>
    <w:rsid w:val="0014436A"/>
    <w:rsid w:val="001627FF"/>
    <w:rsid w:val="0016338D"/>
    <w:rsid w:val="0016556A"/>
    <w:rsid w:val="00165C82"/>
    <w:rsid w:val="00171DC6"/>
    <w:rsid w:val="00183278"/>
    <w:rsid w:val="0018658A"/>
    <w:rsid w:val="00190EDC"/>
    <w:rsid w:val="00194C38"/>
    <w:rsid w:val="001A7DA6"/>
    <w:rsid w:val="001B273E"/>
    <w:rsid w:val="001C3747"/>
    <w:rsid w:val="001D0A39"/>
    <w:rsid w:val="001D3DD4"/>
    <w:rsid w:val="001E3A6B"/>
    <w:rsid w:val="00224A2D"/>
    <w:rsid w:val="00225682"/>
    <w:rsid w:val="002279C4"/>
    <w:rsid w:val="0023728E"/>
    <w:rsid w:val="002434C0"/>
    <w:rsid w:val="00256DAC"/>
    <w:rsid w:val="00256E9A"/>
    <w:rsid w:val="00280299"/>
    <w:rsid w:val="002907B5"/>
    <w:rsid w:val="002969AF"/>
    <w:rsid w:val="002B3E21"/>
    <w:rsid w:val="002B76A4"/>
    <w:rsid w:val="002C38BD"/>
    <w:rsid w:val="002D3415"/>
    <w:rsid w:val="002E4D5B"/>
    <w:rsid w:val="002F3399"/>
    <w:rsid w:val="002F44AF"/>
    <w:rsid w:val="002F6CC1"/>
    <w:rsid w:val="003131C2"/>
    <w:rsid w:val="0033023D"/>
    <w:rsid w:val="003323B5"/>
    <w:rsid w:val="00340092"/>
    <w:rsid w:val="00364246"/>
    <w:rsid w:val="00373392"/>
    <w:rsid w:val="003771B6"/>
    <w:rsid w:val="00382BB5"/>
    <w:rsid w:val="00391A53"/>
    <w:rsid w:val="003B6A8F"/>
    <w:rsid w:val="003E2066"/>
    <w:rsid w:val="003E6DA4"/>
    <w:rsid w:val="003F6E65"/>
    <w:rsid w:val="004249AE"/>
    <w:rsid w:val="004428FD"/>
    <w:rsid w:val="004555F0"/>
    <w:rsid w:val="004A4290"/>
    <w:rsid w:val="004A6349"/>
    <w:rsid w:val="004A77EB"/>
    <w:rsid w:val="004B7AAC"/>
    <w:rsid w:val="004F5E50"/>
    <w:rsid w:val="005066A2"/>
    <w:rsid w:val="00513E67"/>
    <w:rsid w:val="00520BE9"/>
    <w:rsid w:val="00526E0E"/>
    <w:rsid w:val="00531F1A"/>
    <w:rsid w:val="00535774"/>
    <w:rsid w:val="0054186D"/>
    <w:rsid w:val="00543AE4"/>
    <w:rsid w:val="00544149"/>
    <w:rsid w:val="00544D94"/>
    <w:rsid w:val="00556227"/>
    <w:rsid w:val="00585AB0"/>
    <w:rsid w:val="005918D0"/>
    <w:rsid w:val="00593542"/>
    <w:rsid w:val="005B3518"/>
    <w:rsid w:val="005C0983"/>
    <w:rsid w:val="005C4D2A"/>
    <w:rsid w:val="005C544A"/>
    <w:rsid w:val="005C5924"/>
    <w:rsid w:val="005C73ED"/>
    <w:rsid w:val="005D1991"/>
    <w:rsid w:val="005D3D00"/>
    <w:rsid w:val="005E233D"/>
    <w:rsid w:val="00605EB0"/>
    <w:rsid w:val="006113E6"/>
    <w:rsid w:val="00615B2E"/>
    <w:rsid w:val="006175C6"/>
    <w:rsid w:val="006219D0"/>
    <w:rsid w:val="00641C8F"/>
    <w:rsid w:val="00642BBC"/>
    <w:rsid w:val="006476AB"/>
    <w:rsid w:val="00650332"/>
    <w:rsid w:val="00664B72"/>
    <w:rsid w:val="00665DD0"/>
    <w:rsid w:val="006A0586"/>
    <w:rsid w:val="006C35E5"/>
    <w:rsid w:val="006D2A21"/>
    <w:rsid w:val="0072003B"/>
    <w:rsid w:val="007206CD"/>
    <w:rsid w:val="00747130"/>
    <w:rsid w:val="00750131"/>
    <w:rsid w:val="00751C56"/>
    <w:rsid w:val="00764C23"/>
    <w:rsid w:val="007839EA"/>
    <w:rsid w:val="00794A25"/>
    <w:rsid w:val="007977A0"/>
    <w:rsid w:val="007B7569"/>
    <w:rsid w:val="007C78FD"/>
    <w:rsid w:val="007D298A"/>
    <w:rsid w:val="007D2EEB"/>
    <w:rsid w:val="007E3EF4"/>
    <w:rsid w:val="007E56E1"/>
    <w:rsid w:val="007E5936"/>
    <w:rsid w:val="007F3CB2"/>
    <w:rsid w:val="0080097E"/>
    <w:rsid w:val="008031DE"/>
    <w:rsid w:val="00807D6B"/>
    <w:rsid w:val="00836134"/>
    <w:rsid w:val="00842BE1"/>
    <w:rsid w:val="0086703A"/>
    <w:rsid w:val="00867E3B"/>
    <w:rsid w:val="008810BE"/>
    <w:rsid w:val="0088661E"/>
    <w:rsid w:val="00886FEC"/>
    <w:rsid w:val="008A02EF"/>
    <w:rsid w:val="008A131F"/>
    <w:rsid w:val="008A7585"/>
    <w:rsid w:val="008D48A7"/>
    <w:rsid w:val="008F32A9"/>
    <w:rsid w:val="008F6B3A"/>
    <w:rsid w:val="00900591"/>
    <w:rsid w:val="0090544F"/>
    <w:rsid w:val="00950C03"/>
    <w:rsid w:val="00955DC4"/>
    <w:rsid w:val="00956F29"/>
    <w:rsid w:val="009573C7"/>
    <w:rsid w:val="009728C5"/>
    <w:rsid w:val="009814E3"/>
    <w:rsid w:val="0098363D"/>
    <w:rsid w:val="00984CF6"/>
    <w:rsid w:val="00985123"/>
    <w:rsid w:val="00993CD0"/>
    <w:rsid w:val="009A0AFD"/>
    <w:rsid w:val="009B7980"/>
    <w:rsid w:val="009C1D19"/>
    <w:rsid w:val="009C6E77"/>
    <w:rsid w:val="009D6819"/>
    <w:rsid w:val="009E29EA"/>
    <w:rsid w:val="009E3345"/>
    <w:rsid w:val="009E79BD"/>
    <w:rsid w:val="00A05D3A"/>
    <w:rsid w:val="00A17B95"/>
    <w:rsid w:val="00A20252"/>
    <w:rsid w:val="00A41073"/>
    <w:rsid w:val="00A674A6"/>
    <w:rsid w:val="00AA05F7"/>
    <w:rsid w:val="00AA0B68"/>
    <w:rsid w:val="00AA38B2"/>
    <w:rsid w:val="00AC7EF1"/>
    <w:rsid w:val="00AD53C3"/>
    <w:rsid w:val="00AF2C4D"/>
    <w:rsid w:val="00AF6182"/>
    <w:rsid w:val="00B33DA3"/>
    <w:rsid w:val="00B41069"/>
    <w:rsid w:val="00B470D9"/>
    <w:rsid w:val="00B55A58"/>
    <w:rsid w:val="00B67A43"/>
    <w:rsid w:val="00BA2D1F"/>
    <w:rsid w:val="00BA3D5C"/>
    <w:rsid w:val="00BC2F9A"/>
    <w:rsid w:val="00BC5B44"/>
    <w:rsid w:val="00BD6D8D"/>
    <w:rsid w:val="00BE1186"/>
    <w:rsid w:val="00BE7D01"/>
    <w:rsid w:val="00BF08FD"/>
    <w:rsid w:val="00BF46FB"/>
    <w:rsid w:val="00C141C9"/>
    <w:rsid w:val="00C16E69"/>
    <w:rsid w:val="00C1788B"/>
    <w:rsid w:val="00C45512"/>
    <w:rsid w:val="00C510F0"/>
    <w:rsid w:val="00C61FFD"/>
    <w:rsid w:val="00C77BB3"/>
    <w:rsid w:val="00C82B39"/>
    <w:rsid w:val="00C82D83"/>
    <w:rsid w:val="00C879FB"/>
    <w:rsid w:val="00CB082C"/>
    <w:rsid w:val="00CD1280"/>
    <w:rsid w:val="00CD5988"/>
    <w:rsid w:val="00CE1A82"/>
    <w:rsid w:val="00CE1DFF"/>
    <w:rsid w:val="00CF3A4F"/>
    <w:rsid w:val="00CF50E5"/>
    <w:rsid w:val="00D121CA"/>
    <w:rsid w:val="00D15CAB"/>
    <w:rsid w:val="00D17692"/>
    <w:rsid w:val="00D2678D"/>
    <w:rsid w:val="00D4117D"/>
    <w:rsid w:val="00D5789F"/>
    <w:rsid w:val="00D6248A"/>
    <w:rsid w:val="00D8089E"/>
    <w:rsid w:val="00D94C98"/>
    <w:rsid w:val="00DA2D21"/>
    <w:rsid w:val="00DF2202"/>
    <w:rsid w:val="00DF2C8B"/>
    <w:rsid w:val="00E12CE1"/>
    <w:rsid w:val="00E278BF"/>
    <w:rsid w:val="00E32E85"/>
    <w:rsid w:val="00E358F1"/>
    <w:rsid w:val="00E37BB7"/>
    <w:rsid w:val="00E510C2"/>
    <w:rsid w:val="00E74BD0"/>
    <w:rsid w:val="00E7523C"/>
    <w:rsid w:val="00EB625F"/>
    <w:rsid w:val="00EB6313"/>
    <w:rsid w:val="00EB7475"/>
    <w:rsid w:val="00EC02C6"/>
    <w:rsid w:val="00ED4203"/>
    <w:rsid w:val="00EE2D8D"/>
    <w:rsid w:val="00EF710A"/>
    <w:rsid w:val="00F237AB"/>
    <w:rsid w:val="00F23A8B"/>
    <w:rsid w:val="00F338C7"/>
    <w:rsid w:val="00F36CAE"/>
    <w:rsid w:val="00F40B2E"/>
    <w:rsid w:val="00F55050"/>
    <w:rsid w:val="00F56644"/>
    <w:rsid w:val="00F63383"/>
    <w:rsid w:val="00F6675E"/>
    <w:rsid w:val="00F67B08"/>
    <w:rsid w:val="00F71EAE"/>
    <w:rsid w:val="00F73570"/>
    <w:rsid w:val="00F76D94"/>
    <w:rsid w:val="00F85B0C"/>
    <w:rsid w:val="00F94B53"/>
    <w:rsid w:val="00F9567B"/>
    <w:rsid w:val="00FA209E"/>
    <w:rsid w:val="00FB4294"/>
    <w:rsid w:val="00FD2E74"/>
    <w:rsid w:val="00FD7C96"/>
    <w:rsid w:val="00FF6F9C"/>
    <w:rsid w:val="01EA28B6"/>
    <w:rsid w:val="4F55EF39"/>
    <w:rsid w:val="5479D6C8"/>
    <w:rsid w:val="7695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D183AFF"/>
  <w15:chartTrackingRefBased/>
  <w15:docId w15:val="{E8B66E06-E5AC-4DA5-9D41-3BE17DA2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B0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En-tteCar">
    <w:name w:val="En-tête Car"/>
    <w:basedOn w:val="Policepardfaut"/>
    <w:link w:val="En-tte"/>
    <w:uiPriority w:val="99"/>
    <w:rsid w:val="00F85B0C"/>
  </w:style>
  <w:style w:type="paragraph" w:styleId="Pieddepage">
    <w:name w:val="footer"/>
    <w:basedOn w:val="Normal"/>
    <w:link w:val="PieddepageCar"/>
    <w:uiPriority w:val="99"/>
    <w:unhideWhenUsed/>
    <w:rsid w:val="00F85B0C"/>
    <w:pPr>
      <w:widowControl/>
      <w:tabs>
        <w:tab w:val="center" w:pos="4320"/>
        <w:tab w:val="right" w:pos="8640"/>
      </w:tabs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85B0C"/>
  </w:style>
  <w:style w:type="paragraph" w:styleId="Corpsdetexte">
    <w:name w:val="Body Text"/>
    <w:basedOn w:val="Normal"/>
    <w:link w:val="CorpsdetexteCar"/>
    <w:rsid w:val="004249AE"/>
    <w:pPr>
      <w:jc w:val="both"/>
    </w:pPr>
    <w:rPr>
      <w:rFonts w:ascii="Times New Roman" w:hAnsi="Times New Roman"/>
      <w:lang w:val="fr-CA"/>
    </w:rPr>
  </w:style>
  <w:style w:type="character" w:customStyle="1" w:styleId="CorpsdetexteCar">
    <w:name w:val="Corps de texte Car"/>
    <w:basedOn w:val="Policepardfaut"/>
    <w:link w:val="Corpsdetexte"/>
    <w:rsid w:val="004249AE"/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249A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fr-CA" w:eastAsia="en-US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D3F4F4948CB42B27133ACE3251EAE" ma:contentTypeVersion="12" ma:contentTypeDescription="Crée un document." ma:contentTypeScope="" ma:versionID="3219756219899ad634f44e81cd3f3000">
  <xsd:schema xmlns:xsd="http://www.w3.org/2001/XMLSchema" xmlns:xs="http://www.w3.org/2001/XMLSchema" xmlns:p="http://schemas.microsoft.com/office/2006/metadata/properties" xmlns:ns2="00d76fc8-3768-4f20-8239-7d449d4c52f4" xmlns:ns3="fd183b74-a305-430c-b7c0-a06eb7805863" targetNamespace="http://schemas.microsoft.com/office/2006/metadata/properties" ma:root="true" ma:fieldsID="432b2e4831e00ba704e4433cf255698d" ns2:_="" ns3:_="">
    <xsd:import namespace="00d76fc8-3768-4f20-8239-7d449d4c52f4"/>
    <xsd:import namespace="fd183b74-a305-430c-b7c0-a06eb7805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76fc8-3768-4f20-8239-7d449d4c5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8ae71b24-41ec-44ff-9445-7e11761eb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83b74-a305-430c-b7c0-a06eb780586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c4bd8bf-dddc-4a1e-94fb-872fad084ef2}" ma:internalName="TaxCatchAll" ma:showField="CatchAllData" ma:web="fd183b74-a305-430c-b7c0-a06eb7805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2D468-73CA-4EB3-B0B0-CBED4F7F7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76fc8-3768-4f20-8239-7d449d4c52f4"/>
    <ds:schemaRef ds:uri="fd183b74-a305-430c-b7c0-a06eb78058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612ADB-49E2-42AA-9416-BFEABA74D0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529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Tremblay-Racine</dc:creator>
  <cp:keywords/>
  <dc:description/>
  <cp:lastModifiedBy>Martin Leith</cp:lastModifiedBy>
  <cp:revision>25</cp:revision>
  <cp:lastPrinted>2023-05-10T13:07:00Z</cp:lastPrinted>
  <dcterms:created xsi:type="dcterms:W3CDTF">2023-05-10T12:50:00Z</dcterms:created>
  <dcterms:modified xsi:type="dcterms:W3CDTF">2023-05-10T13:09:00Z</dcterms:modified>
</cp:coreProperties>
</file>